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92375" w14:textId="36B4C029" w:rsidR="007F1CC5" w:rsidRDefault="007A77FA" w:rsidP="007A77FA">
      <w:pPr>
        <w:ind w:left="-630"/>
        <w:rPr>
          <w:b/>
          <w:sz w:val="24"/>
          <w:szCs w:val="24"/>
          <w:u w:val="single"/>
        </w:rPr>
      </w:pPr>
      <w:r>
        <w:rPr>
          <w:b/>
          <w:noProof/>
          <w:sz w:val="24"/>
          <w:szCs w:val="24"/>
          <w:u w:val="single"/>
        </w:rPr>
        <w:drawing>
          <wp:inline distT="0" distB="0" distL="0" distR="0" wp14:anchorId="4F3CBECF" wp14:editId="77776631">
            <wp:extent cx="20574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7400" cy="676275"/>
                    </a:xfrm>
                    <a:prstGeom prst="rect">
                      <a:avLst/>
                    </a:prstGeom>
                  </pic:spPr>
                </pic:pic>
              </a:graphicData>
            </a:graphic>
          </wp:inline>
        </w:drawing>
      </w:r>
    </w:p>
    <w:p w14:paraId="06F22470" w14:textId="77777777" w:rsidR="007F1CC5" w:rsidRPr="00A647C0" w:rsidRDefault="007F1CC5" w:rsidP="007F1CC5">
      <w:pPr>
        <w:jc w:val="center"/>
        <w:rPr>
          <w:b/>
          <w:sz w:val="24"/>
          <w:szCs w:val="24"/>
          <w:u w:val="single"/>
        </w:rPr>
      </w:pPr>
      <w:r w:rsidRPr="00A647C0">
        <w:rPr>
          <w:b/>
          <w:sz w:val="24"/>
          <w:szCs w:val="24"/>
          <w:u w:val="single"/>
        </w:rPr>
        <w:t>ACTIVITY REPORT TEMPLATE</w:t>
      </w:r>
    </w:p>
    <w:tbl>
      <w:tblPr>
        <w:tblW w:w="10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6"/>
        <w:gridCol w:w="8189"/>
      </w:tblGrid>
      <w:tr w:rsidR="007F1CC5" w:rsidRPr="0080018A" w14:paraId="2029EA28" w14:textId="77777777" w:rsidTr="00C042FF">
        <w:tc>
          <w:tcPr>
            <w:tcW w:w="2756" w:type="dxa"/>
            <w:vAlign w:val="center"/>
          </w:tcPr>
          <w:p w14:paraId="55D55EBC" w14:textId="77777777" w:rsidR="007F1CC5" w:rsidRDefault="007F1CC5" w:rsidP="0021673C">
            <w:pPr>
              <w:spacing w:after="0" w:line="240" w:lineRule="auto"/>
              <w:rPr>
                <w:rFonts w:ascii="Cambria" w:hAnsi="Cambria"/>
              </w:rPr>
            </w:pPr>
            <w:r>
              <w:rPr>
                <w:rFonts w:ascii="Cambria" w:hAnsi="Cambria"/>
              </w:rPr>
              <w:t>Activity undertaken:</w:t>
            </w:r>
          </w:p>
          <w:p w14:paraId="126C8381" w14:textId="0EDD2B5E" w:rsidR="004F5A3E" w:rsidRPr="0080018A" w:rsidRDefault="004F5A3E" w:rsidP="0021673C">
            <w:pPr>
              <w:spacing w:after="0" w:line="240" w:lineRule="auto"/>
              <w:rPr>
                <w:rFonts w:ascii="Cambria" w:hAnsi="Cambria"/>
              </w:rPr>
            </w:pPr>
          </w:p>
        </w:tc>
        <w:tc>
          <w:tcPr>
            <w:tcW w:w="8189" w:type="dxa"/>
          </w:tcPr>
          <w:p w14:paraId="085AD855" w14:textId="5BFC948E" w:rsidR="00543A66" w:rsidRPr="0080018A" w:rsidRDefault="004F5A3E" w:rsidP="00320DAB">
            <w:pPr>
              <w:spacing w:after="0" w:line="240" w:lineRule="auto"/>
              <w:rPr>
                <w:rFonts w:ascii="Cambria" w:hAnsi="Cambria"/>
              </w:rPr>
            </w:pPr>
            <w:r>
              <w:rPr>
                <w:rFonts w:ascii="Cambria" w:hAnsi="Cambria"/>
              </w:rPr>
              <w:t>Horticulture Business Challenge (HBC)</w:t>
            </w:r>
            <w:r w:rsidR="00C17B48">
              <w:rPr>
                <w:rFonts w:ascii="Cambria" w:hAnsi="Cambria"/>
              </w:rPr>
              <w:t>: Program Development and Kick-off</w:t>
            </w:r>
          </w:p>
        </w:tc>
      </w:tr>
      <w:tr w:rsidR="007F1CC5" w:rsidRPr="0080018A" w14:paraId="1EFBE5D9" w14:textId="77777777" w:rsidTr="00C042FF">
        <w:tc>
          <w:tcPr>
            <w:tcW w:w="2756" w:type="dxa"/>
            <w:vAlign w:val="center"/>
          </w:tcPr>
          <w:p w14:paraId="1BB338EF" w14:textId="77777777" w:rsidR="007F1CC5" w:rsidRDefault="007F1CC5" w:rsidP="0021673C">
            <w:pPr>
              <w:spacing w:after="0" w:line="240" w:lineRule="auto"/>
              <w:rPr>
                <w:rFonts w:ascii="Cambria" w:hAnsi="Cambria"/>
              </w:rPr>
            </w:pPr>
            <w:r>
              <w:rPr>
                <w:rFonts w:ascii="Cambria" w:hAnsi="Cambria"/>
              </w:rPr>
              <w:t>Date</w:t>
            </w:r>
            <w:r w:rsidRPr="0080018A">
              <w:rPr>
                <w:rFonts w:ascii="Cambria" w:hAnsi="Cambria"/>
              </w:rPr>
              <w:t>:</w:t>
            </w:r>
          </w:p>
          <w:p w14:paraId="0308B9A1" w14:textId="75A024DD" w:rsidR="004F5A3E" w:rsidRPr="0080018A" w:rsidRDefault="004F5A3E" w:rsidP="0021673C">
            <w:pPr>
              <w:spacing w:after="0" w:line="240" w:lineRule="auto"/>
              <w:rPr>
                <w:rFonts w:ascii="Cambria" w:hAnsi="Cambria"/>
              </w:rPr>
            </w:pPr>
          </w:p>
        </w:tc>
        <w:tc>
          <w:tcPr>
            <w:tcW w:w="8189" w:type="dxa"/>
          </w:tcPr>
          <w:p w14:paraId="4AAE623F" w14:textId="623E0C56" w:rsidR="00543A66" w:rsidRPr="0080018A" w:rsidRDefault="005357C2" w:rsidP="005357C2">
            <w:pPr>
              <w:spacing w:after="0" w:line="240" w:lineRule="auto"/>
              <w:rPr>
                <w:rFonts w:ascii="Cambria" w:hAnsi="Cambria"/>
              </w:rPr>
            </w:pPr>
            <w:r>
              <w:rPr>
                <w:rFonts w:ascii="Cambria" w:hAnsi="Cambria"/>
              </w:rPr>
              <w:t>01</w:t>
            </w:r>
            <w:r w:rsidR="004F5A3E">
              <w:rPr>
                <w:rFonts w:ascii="Cambria" w:hAnsi="Cambria"/>
              </w:rPr>
              <w:t>/</w:t>
            </w:r>
            <w:r>
              <w:rPr>
                <w:rFonts w:ascii="Cambria" w:hAnsi="Cambria"/>
              </w:rPr>
              <w:t>01/2024 – 08-08-2024</w:t>
            </w:r>
            <w:bookmarkStart w:id="0" w:name="_GoBack"/>
            <w:bookmarkEnd w:id="0"/>
          </w:p>
        </w:tc>
      </w:tr>
      <w:tr w:rsidR="007F1CC5" w:rsidRPr="0080018A" w14:paraId="2B093390" w14:textId="77777777" w:rsidTr="00C042FF">
        <w:tc>
          <w:tcPr>
            <w:tcW w:w="2756" w:type="dxa"/>
            <w:vAlign w:val="center"/>
          </w:tcPr>
          <w:p w14:paraId="09BAEC7D" w14:textId="77777777" w:rsidR="007F1CC5" w:rsidRDefault="007F1CC5" w:rsidP="0021673C">
            <w:pPr>
              <w:spacing w:after="0" w:line="240" w:lineRule="auto"/>
              <w:rPr>
                <w:rFonts w:ascii="Cambria" w:hAnsi="Cambria"/>
              </w:rPr>
            </w:pPr>
            <w:r>
              <w:rPr>
                <w:rFonts w:ascii="Cambria" w:hAnsi="Cambria"/>
              </w:rPr>
              <w:t>Report s</w:t>
            </w:r>
            <w:r w:rsidRPr="0080018A">
              <w:rPr>
                <w:rFonts w:ascii="Cambria" w:hAnsi="Cambria"/>
              </w:rPr>
              <w:t xml:space="preserve">ubmitted </w:t>
            </w:r>
            <w:r>
              <w:rPr>
                <w:rFonts w:ascii="Cambria" w:hAnsi="Cambria"/>
              </w:rPr>
              <w:t>b</w:t>
            </w:r>
            <w:r w:rsidRPr="0080018A">
              <w:rPr>
                <w:rFonts w:ascii="Cambria" w:hAnsi="Cambria"/>
              </w:rPr>
              <w:t>y:</w:t>
            </w:r>
          </w:p>
          <w:p w14:paraId="40AD69D5" w14:textId="459BEC09" w:rsidR="004F5A3E" w:rsidRPr="0080018A" w:rsidRDefault="004F5A3E" w:rsidP="0021673C">
            <w:pPr>
              <w:spacing w:after="0" w:line="240" w:lineRule="auto"/>
              <w:rPr>
                <w:rFonts w:ascii="Cambria" w:hAnsi="Cambria"/>
              </w:rPr>
            </w:pPr>
          </w:p>
        </w:tc>
        <w:tc>
          <w:tcPr>
            <w:tcW w:w="8189" w:type="dxa"/>
          </w:tcPr>
          <w:p w14:paraId="45997423" w14:textId="0B5DBD25" w:rsidR="007F1CC5" w:rsidRPr="0080018A" w:rsidRDefault="004F5A3E" w:rsidP="0021673C">
            <w:pPr>
              <w:spacing w:after="0" w:line="240" w:lineRule="auto"/>
              <w:rPr>
                <w:rFonts w:ascii="Cambria" w:hAnsi="Cambria"/>
              </w:rPr>
            </w:pPr>
            <w:r>
              <w:rPr>
                <w:rFonts w:ascii="Cambria" w:hAnsi="Cambria"/>
              </w:rPr>
              <w:t xml:space="preserve">Tracy A. Mensah </w:t>
            </w:r>
          </w:p>
        </w:tc>
      </w:tr>
      <w:tr w:rsidR="007F1CC5" w:rsidRPr="0080018A" w14:paraId="0796EC5A" w14:textId="77777777" w:rsidTr="00C042FF">
        <w:tc>
          <w:tcPr>
            <w:tcW w:w="2756" w:type="dxa"/>
            <w:vAlign w:val="center"/>
          </w:tcPr>
          <w:p w14:paraId="5A657BAF" w14:textId="77777777" w:rsidR="007F1CC5" w:rsidRDefault="007F1CC5" w:rsidP="0021673C">
            <w:pPr>
              <w:spacing w:after="0" w:line="240" w:lineRule="auto"/>
              <w:rPr>
                <w:rFonts w:ascii="Cambria" w:hAnsi="Cambria"/>
              </w:rPr>
            </w:pPr>
            <w:r>
              <w:rPr>
                <w:rFonts w:ascii="Cambria" w:hAnsi="Cambria"/>
              </w:rPr>
              <w:t>Date s</w:t>
            </w:r>
            <w:r w:rsidRPr="0080018A">
              <w:rPr>
                <w:rFonts w:ascii="Cambria" w:hAnsi="Cambria"/>
              </w:rPr>
              <w:t>ubmitted:</w:t>
            </w:r>
          </w:p>
          <w:p w14:paraId="1B0BF4C8" w14:textId="630F3B5E" w:rsidR="004F5A3E" w:rsidRPr="0080018A" w:rsidRDefault="004F5A3E" w:rsidP="0021673C">
            <w:pPr>
              <w:spacing w:after="0" w:line="240" w:lineRule="auto"/>
              <w:rPr>
                <w:rFonts w:ascii="Cambria" w:hAnsi="Cambria"/>
              </w:rPr>
            </w:pPr>
          </w:p>
        </w:tc>
        <w:tc>
          <w:tcPr>
            <w:tcW w:w="8189" w:type="dxa"/>
          </w:tcPr>
          <w:p w14:paraId="69EEC20A" w14:textId="36127EED" w:rsidR="004F5A3E" w:rsidRPr="0080018A" w:rsidRDefault="00DB0BBD" w:rsidP="00DB0BBD">
            <w:pPr>
              <w:spacing w:after="0" w:line="240" w:lineRule="auto"/>
              <w:rPr>
                <w:rFonts w:ascii="Cambria" w:hAnsi="Cambria"/>
              </w:rPr>
            </w:pPr>
            <w:r>
              <w:rPr>
                <w:rFonts w:ascii="Cambria" w:hAnsi="Cambria"/>
              </w:rPr>
              <w:t>15/08/</w:t>
            </w:r>
            <w:r w:rsidR="004F5A3E">
              <w:rPr>
                <w:rFonts w:ascii="Cambria" w:hAnsi="Cambria"/>
              </w:rPr>
              <w:t>2024</w:t>
            </w:r>
          </w:p>
        </w:tc>
      </w:tr>
      <w:tr w:rsidR="007F1CC5" w:rsidRPr="0080018A" w14:paraId="1DC3F1FE" w14:textId="77777777" w:rsidTr="00C042FF">
        <w:tc>
          <w:tcPr>
            <w:tcW w:w="2756" w:type="dxa"/>
            <w:vAlign w:val="center"/>
          </w:tcPr>
          <w:p w14:paraId="100988DA" w14:textId="77777777" w:rsidR="007F1CC5" w:rsidRDefault="007F1CC5" w:rsidP="0021673C">
            <w:pPr>
              <w:spacing w:after="0" w:line="360" w:lineRule="auto"/>
              <w:jc w:val="both"/>
              <w:rPr>
                <w:rFonts w:ascii="Cambria" w:hAnsi="Cambria"/>
              </w:rPr>
            </w:pPr>
            <w:r>
              <w:rPr>
                <w:rFonts w:ascii="Cambria" w:hAnsi="Cambria"/>
              </w:rPr>
              <w:t>Purpose/Objective of the Activity</w:t>
            </w:r>
          </w:p>
          <w:p w14:paraId="511493A9" w14:textId="77777777" w:rsidR="000E5B33" w:rsidRDefault="000E5B33" w:rsidP="0021673C">
            <w:pPr>
              <w:spacing w:after="0" w:line="360" w:lineRule="auto"/>
              <w:jc w:val="both"/>
              <w:rPr>
                <w:rFonts w:ascii="Cambria" w:hAnsi="Cambria"/>
              </w:rPr>
            </w:pPr>
          </w:p>
          <w:p w14:paraId="2CEB49F5" w14:textId="77777777" w:rsidR="000E5B33" w:rsidRDefault="000E5B33" w:rsidP="0021673C">
            <w:pPr>
              <w:spacing w:after="0" w:line="360" w:lineRule="auto"/>
              <w:jc w:val="both"/>
              <w:rPr>
                <w:rFonts w:ascii="Cambria" w:hAnsi="Cambria"/>
              </w:rPr>
            </w:pPr>
          </w:p>
          <w:p w14:paraId="455891DC" w14:textId="77777777" w:rsidR="000E5B33" w:rsidRDefault="000E5B33" w:rsidP="0021673C">
            <w:pPr>
              <w:spacing w:after="0" w:line="360" w:lineRule="auto"/>
              <w:jc w:val="both"/>
              <w:rPr>
                <w:rFonts w:ascii="Cambria" w:hAnsi="Cambria"/>
              </w:rPr>
            </w:pPr>
          </w:p>
          <w:p w14:paraId="4D602585" w14:textId="77777777" w:rsidR="000E5B33" w:rsidRDefault="000E5B33" w:rsidP="0021673C">
            <w:pPr>
              <w:spacing w:after="0" w:line="360" w:lineRule="auto"/>
              <w:jc w:val="both"/>
              <w:rPr>
                <w:rFonts w:ascii="Cambria" w:hAnsi="Cambria"/>
              </w:rPr>
            </w:pPr>
          </w:p>
          <w:p w14:paraId="29AA8E84" w14:textId="77777777" w:rsidR="000E5B33" w:rsidRDefault="000E5B33" w:rsidP="0021673C">
            <w:pPr>
              <w:spacing w:after="0" w:line="360" w:lineRule="auto"/>
              <w:jc w:val="both"/>
              <w:rPr>
                <w:rFonts w:ascii="Cambria" w:hAnsi="Cambria"/>
              </w:rPr>
            </w:pPr>
          </w:p>
          <w:p w14:paraId="6018CA86" w14:textId="77777777" w:rsidR="000E5B33" w:rsidRDefault="000E5B33" w:rsidP="0021673C">
            <w:pPr>
              <w:spacing w:after="0" w:line="360" w:lineRule="auto"/>
              <w:jc w:val="both"/>
              <w:rPr>
                <w:rFonts w:ascii="Cambria" w:hAnsi="Cambria"/>
              </w:rPr>
            </w:pPr>
          </w:p>
          <w:p w14:paraId="502C0E2D" w14:textId="77777777" w:rsidR="000E5B33" w:rsidRDefault="000E5B33" w:rsidP="0021673C">
            <w:pPr>
              <w:spacing w:after="0" w:line="360" w:lineRule="auto"/>
              <w:jc w:val="both"/>
              <w:rPr>
                <w:rFonts w:ascii="Cambria" w:hAnsi="Cambria"/>
              </w:rPr>
            </w:pPr>
          </w:p>
          <w:p w14:paraId="47781909" w14:textId="77777777" w:rsidR="000E5B33" w:rsidRDefault="000E5B33" w:rsidP="0021673C">
            <w:pPr>
              <w:spacing w:after="0" w:line="360" w:lineRule="auto"/>
              <w:jc w:val="both"/>
              <w:rPr>
                <w:rFonts w:ascii="Cambria" w:hAnsi="Cambria"/>
              </w:rPr>
            </w:pPr>
          </w:p>
          <w:p w14:paraId="7B8BD4D2" w14:textId="77777777" w:rsidR="000E5B33" w:rsidRDefault="000E5B33" w:rsidP="0021673C">
            <w:pPr>
              <w:spacing w:after="0" w:line="360" w:lineRule="auto"/>
              <w:jc w:val="both"/>
              <w:rPr>
                <w:rFonts w:ascii="Cambria" w:hAnsi="Cambria"/>
              </w:rPr>
            </w:pPr>
          </w:p>
          <w:p w14:paraId="7BA14850" w14:textId="77777777" w:rsidR="000E5B33" w:rsidRDefault="000E5B33" w:rsidP="0021673C">
            <w:pPr>
              <w:spacing w:after="0" w:line="360" w:lineRule="auto"/>
              <w:jc w:val="both"/>
              <w:rPr>
                <w:rFonts w:ascii="Cambria" w:hAnsi="Cambria"/>
              </w:rPr>
            </w:pPr>
          </w:p>
          <w:p w14:paraId="017D3651" w14:textId="77777777" w:rsidR="000E5B33" w:rsidRDefault="000E5B33" w:rsidP="0021673C">
            <w:pPr>
              <w:spacing w:after="0" w:line="360" w:lineRule="auto"/>
              <w:jc w:val="both"/>
              <w:rPr>
                <w:rFonts w:ascii="Cambria" w:hAnsi="Cambria"/>
              </w:rPr>
            </w:pPr>
          </w:p>
          <w:p w14:paraId="0A96830A" w14:textId="77777777" w:rsidR="000E5B33" w:rsidRDefault="000E5B33" w:rsidP="0021673C">
            <w:pPr>
              <w:spacing w:after="0" w:line="360" w:lineRule="auto"/>
              <w:jc w:val="both"/>
              <w:rPr>
                <w:rFonts w:ascii="Cambria" w:hAnsi="Cambria"/>
              </w:rPr>
            </w:pPr>
          </w:p>
          <w:p w14:paraId="58116011" w14:textId="17AF2324" w:rsidR="000E5B33" w:rsidRDefault="000E5B33" w:rsidP="0021673C">
            <w:pPr>
              <w:spacing w:after="0" w:line="360" w:lineRule="auto"/>
              <w:jc w:val="both"/>
              <w:rPr>
                <w:rFonts w:ascii="Cambria" w:hAnsi="Cambria"/>
              </w:rPr>
            </w:pPr>
          </w:p>
          <w:p w14:paraId="34E3CBA9" w14:textId="77777777" w:rsidR="000E5B33" w:rsidRDefault="000E5B33" w:rsidP="0021673C">
            <w:pPr>
              <w:spacing w:after="0" w:line="360" w:lineRule="auto"/>
              <w:jc w:val="both"/>
              <w:rPr>
                <w:rFonts w:ascii="Cambria" w:hAnsi="Cambria"/>
              </w:rPr>
            </w:pPr>
          </w:p>
          <w:p w14:paraId="55393780" w14:textId="77777777" w:rsidR="000E5B33" w:rsidRDefault="000E5B33" w:rsidP="0021673C">
            <w:pPr>
              <w:spacing w:after="0" w:line="360" w:lineRule="auto"/>
              <w:jc w:val="both"/>
              <w:rPr>
                <w:rFonts w:ascii="Cambria" w:hAnsi="Cambria"/>
              </w:rPr>
            </w:pPr>
          </w:p>
          <w:p w14:paraId="43F5EFB1" w14:textId="2D9F597F" w:rsidR="000E5B33" w:rsidRDefault="000E5B33" w:rsidP="0021673C">
            <w:pPr>
              <w:spacing w:after="0" w:line="360" w:lineRule="auto"/>
              <w:jc w:val="both"/>
              <w:rPr>
                <w:rFonts w:ascii="Cambria" w:hAnsi="Cambria"/>
              </w:rPr>
            </w:pPr>
          </w:p>
        </w:tc>
        <w:tc>
          <w:tcPr>
            <w:tcW w:w="8189" w:type="dxa"/>
          </w:tcPr>
          <w:p w14:paraId="7733A733" w14:textId="419AF217" w:rsidR="004F5A3E" w:rsidRDefault="004F5A3E" w:rsidP="004F5A3E">
            <w:pPr>
              <w:spacing w:after="0" w:line="360" w:lineRule="auto"/>
              <w:rPr>
                <w:rFonts w:ascii="Cambria" w:hAnsi="Cambria"/>
                <w:bCs/>
              </w:rPr>
            </w:pPr>
            <w:r w:rsidRPr="004F5A3E">
              <w:rPr>
                <w:rFonts w:ascii="Cambria" w:hAnsi="Cambria"/>
                <w:bCs/>
              </w:rPr>
              <w:t xml:space="preserve">Through the HBC, we are dedicated to nurturing the next generation of agricultural leaders, and fostering sustainable growth in the horticulture industry. The </w:t>
            </w:r>
            <w:r>
              <w:rPr>
                <w:rFonts w:ascii="Cambria" w:hAnsi="Cambria"/>
                <w:bCs/>
              </w:rPr>
              <w:t xml:space="preserve">10-day </w:t>
            </w:r>
            <w:r w:rsidRPr="004F5A3E">
              <w:rPr>
                <w:rFonts w:ascii="Cambria" w:hAnsi="Cambria"/>
                <w:bCs/>
              </w:rPr>
              <w:t xml:space="preserve">program seeks to bridge the gap between theoretical knowledge and practical applications by immersing participants in real-world horticultural settings.  </w:t>
            </w:r>
          </w:p>
          <w:p w14:paraId="70462628" w14:textId="77777777" w:rsidR="004F5A3E" w:rsidRPr="004F5A3E" w:rsidRDefault="004F5A3E" w:rsidP="004F5A3E">
            <w:pPr>
              <w:spacing w:after="0" w:line="360" w:lineRule="auto"/>
              <w:rPr>
                <w:rFonts w:ascii="Cambria" w:hAnsi="Cambria"/>
              </w:rPr>
            </w:pPr>
          </w:p>
          <w:p w14:paraId="13A240AC" w14:textId="0D697F88" w:rsidR="004F5A3E" w:rsidRDefault="004F5A3E" w:rsidP="004F5A3E">
            <w:pPr>
              <w:spacing w:after="0" w:line="360" w:lineRule="auto"/>
              <w:rPr>
                <w:rFonts w:ascii="Cambria" w:hAnsi="Cambria"/>
                <w:bCs/>
              </w:rPr>
            </w:pPr>
            <w:r>
              <w:rPr>
                <w:rFonts w:ascii="Cambria" w:hAnsi="Cambria"/>
                <w:bCs/>
              </w:rPr>
              <w:t xml:space="preserve">This is achieved through </w:t>
            </w:r>
            <w:r w:rsidRPr="004F5A3E">
              <w:rPr>
                <w:rFonts w:ascii="Cambria" w:hAnsi="Cambria"/>
                <w:bCs/>
              </w:rPr>
              <w:t>hands-on training sessions, networking sessions with industry experts, team exercises, field visits to horticulture companies, engaging lectures, and exposure to the Dutch horticulture landscape.  Moreover, participants collaborate in teams to brainstorm solutions to business challenges faced by real-life horticulture companies in Ghana.</w:t>
            </w:r>
          </w:p>
          <w:p w14:paraId="234E4F30" w14:textId="77777777" w:rsidR="004F5A3E" w:rsidRPr="004F5A3E" w:rsidRDefault="004F5A3E" w:rsidP="004F5A3E">
            <w:pPr>
              <w:spacing w:after="0" w:line="360" w:lineRule="auto"/>
              <w:rPr>
                <w:rFonts w:ascii="Cambria" w:hAnsi="Cambria"/>
                <w:bCs/>
              </w:rPr>
            </w:pPr>
          </w:p>
          <w:p w14:paraId="5297C4C0" w14:textId="77777777" w:rsidR="004F5A3E" w:rsidRPr="004F5A3E" w:rsidRDefault="004F5A3E" w:rsidP="004F5A3E">
            <w:pPr>
              <w:spacing w:after="0" w:line="360" w:lineRule="auto"/>
              <w:rPr>
                <w:rFonts w:ascii="Cambria" w:hAnsi="Cambria"/>
                <w:b/>
              </w:rPr>
            </w:pPr>
            <w:bookmarkStart w:id="1" w:name="_Toc158749782"/>
            <w:r w:rsidRPr="004F5A3E">
              <w:rPr>
                <w:rFonts w:ascii="Cambria" w:hAnsi="Cambria"/>
                <w:b/>
              </w:rPr>
              <w:t>Objectives</w:t>
            </w:r>
            <w:bookmarkEnd w:id="1"/>
            <w:r w:rsidRPr="004F5A3E">
              <w:rPr>
                <w:rFonts w:ascii="Cambria" w:hAnsi="Cambria"/>
                <w:b/>
              </w:rPr>
              <w:t xml:space="preserve"> </w:t>
            </w:r>
          </w:p>
          <w:p w14:paraId="2363D16B" w14:textId="77777777" w:rsidR="004F5A3E" w:rsidRPr="004F5A3E" w:rsidRDefault="004F5A3E" w:rsidP="004F5A3E">
            <w:pPr>
              <w:numPr>
                <w:ilvl w:val="0"/>
                <w:numId w:val="2"/>
              </w:numPr>
              <w:spacing w:after="0" w:line="360" w:lineRule="auto"/>
              <w:rPr>
                <w:rFonts w:ascii="Cambria" w:hAnsi="Cambria"/>
              </w:rPr>
            </w:pPr>
            <w:r w:rsidRPr="004F5A3E">
              <w:rPr>
                <w:rFonts w:ascii="Cambria" w:hAnsi="Cambria"/>
              </w:rPr>
              <w:t xml:space="preserve">Equip twelve (12) tertiary students/young professionals in agriculture with practical training, problem-solving skills, and invaluable industry insights. </w:t>
            </w:r>
          </w:p>
          <w:p w14:paraId="4765BD47" w14:textId="77777777" w:rsidR="004F5A3E" w:rsidRPr="004F5A3E" w:rsidRDefault="004F5A3E" w:rsidP="004F5A3E">
            <w:pPr>
              <w:numPr>
                <w:ilvl w:val="0"/>
                <w:numId w:val="2"/>
              </w:numPr>
              <w:spacing w:after="0" w:line="360" w:lineRule="auto"/>
              <w:rPr>
                <w:rFonts w:ascii="Cambria" w:hAnsi="Cambria"/>
              </w:rPr>
            </w:pPr>
            <w:r w:rsidRPr="004F5A3E">
              <w:rPr>
                <w:rFonts w:ascii="Cambria" w:hAnsi="Cambria"/>
              </w:rPr>
              <w:t>Provide a platform for tertiary students to interact with industry experts</w:t>
            </w:r>
          </w:p>
          <w:p w14:paraId="251B2A9B" w14:textId="77777777" w:rsidR="004F5A3E" w:rsidRPr="004F5A3E" w:rsidRDefault="004F5A3E" w:rsidP="004F5A3E">
            <w:pPr>
              <w:numPr>
                <w:ilvl w:val="0"/>
                <w:numId w:val="2"/>
              </w:numPr>
              <w:spacing w:after="0" w:line="360" w:lineRule="auto"/>
              <w:rPr>
                <w:rFonts w:ascii="Cambria" w:hAnsi="Cambria"/>
              </w:rPr>
            </w:pPr>
            <w:r w:rsidRPr="004F5A3E">
              <w:rPr>
                <w:rFonts w:ascii="Cambria" w:hAnsi="Cambria"/>
              </w:rPr>
              <w:t xml:space="preserve">Acquire feasible solutions to real-life business challenges  </w:t>
            </w:r>
          </w:p>
          <w:p w14:paraId="1108E849" w14:textId="0D21946C" w:rsidR="000E5B33" w:rsidRPr="000E5B33" w:rsidRDefault="004F5A3E" w:rsidP="000E5B33">
            <w:pPr>
              <w:numPr>
                <w:ilvl w:val="0"/>
                <w:numId w:val="2"/>
              </w:numPr>
              <w:spacing w:after="0" w:line="360" w:lineRule="auto"/>
              <w:rPr>
                <w:rFonts w:ascii="Cambria" w:hAnsi="Cambria"/>
              </w:rPr>
            </w:pPr>
            <w:r w:rsidRPr="004F5A3E">
              <w:rPr>
                <w:rFonts w:ascii="Cambria" w:hAnsi="Cambria"/>
              </w:rPr>
              <w:t>Train participants in relevant soft and digital skills to thrive within the secto</w:t>
            </w:r>
            <w:r w:rsidR="000E5B33">
              <w:rPr>
                <w:rFonts w:ascii="Cambria" w:hAnsi="Cambria"/>
              </w:rPr>
              <w:t>r</w:t>
            </w:r>
          </w:p>
        </w:tc>
      </w:tr>
      <w:tr w:rsidR="00BF2458" w:rsidRPr="0080018A" w14:paraId="3EBA05CB" w14:textId="77777777" w:rsidTr="00C042FF">
        <w:trPr>
          <w:trHeight w:val="629"/>
        </w:trPr>
        <w:tc>
          <w:tcPr>
            <w:tcW w:w="2756" w:type="dxa"/>
            <w:vAlign w:val="center"/>
          </w:tcPr>
          <w:p w14:paraId="7DF23F29" w14:textId="77777777" w:rsidR="00BF2458" w:rsidRDefault="00BF2458" w:rsidP="00BF2458">
            <w:pPr>
              <w:spacing w:after="0" w:line="360" w:lineRule="auto"/>
              <w:rPr>
                <w:rFonts w:ascii="Cambria" w:hAnsi="Cambria"/>
              </w:rPr>
            </w:pPr>
            <w:r>
              <w:rPr>
                <w:rFonts w:ascii="Cambria" w:hAnsi="Cambria"/>
              </w:rPr>
              <w:t>Baseline Value &amp; Comment</w:t>
            </w:r>
          </w:p>
          <w:p w14:paraId="06D1A678" w14:textId="77777777" w:rsidR="000E5B33" w:rsidRDefault="000E5B33" w:rsidP="00BF2458">
            <w:pPr>
              <w:spacing w:after="0" w:line="360" w:lineRule="auto"/>
              <w:rPr>
                <w:rFonts w:ascii="Cambria" w:hAnsi="Cambria"/>
              </w:rPr>
            </w:pPr>
          </w:p>
          <w:p w14:paraId="7EDCD2C5" w14:textId="77777777" w:rsidR="000E5B33" w:rsidRDefault="000E5B33" w:rsidP="00BF2458">
            <w:pPr>
              <w:spacing w:after="0" w:line="360" w:lineRule="auto"/>
              <w:rPr>
                <w:rFonts w:ascii="Cambria" w:hAnsi="Cambria"/>
              </w:rPr>
            </w:pPr>
          </w:p>
          <w:p w14:paraId="1783C463" w14:textId="77777777" w:rsidR="000E5B33" w:rsidRDefault="000E5B33" w:rsidP="00BF2458">
            <w:pPr>
              <w:spacing w:after="0" w:line="360" w:lineRule="auto"/>
              <w:rPr>
                <w:rFonts w:ascii="Cambria" w:hAnsi="Cambria"/>
              </w:rPr>
            </w:pPr>
          </w:p>
          <w:p w14:paraId="044CED59" w14:textId="77777777" w:rsidR="000E5B33" w:rsidRDefault="000E5B33" w:rsidP="00BF2458">
            <w:pPr>
              <w:spacing w:after="0" w:line="360" w:lineRule="auto"/>
              <w:rPr>
                <w:rFonts w:ascii="Cambria" w:hAnsi="Cambria"/>
              </w:rPr>
            </w:pPr>
          </w:p>
          <w:p w14:paraId="3393CAA0" w14:textId="3511BB58" w:rsidR="000E5B33" w:rsidRDefault="000E5B33" w:rsidP="00BF2458">
            <w:pPr>
              <w:spacing w:after="0" w:line="360" w:lineRule="auto"/>
              <w:rPr>
                <w:rFonts w:ascii="Cambria" w:hAnsi="Cambria"/>
              </w:rPr>
            </w:pPr>
          </w:p>
        </w:tc>
        <w:tc>
          <w:tcPr>
            <w:tcW w:w="8189" w:type="dxa"/>
          </w:tcPr>
          <w:p w14:paraId="0F765EF7" w14:textId="2C047E28" w:rsidR="00BF2458" w:rsidRPr="000E5B33" w:rsidRDefault="000E5B33" w:rsidP="000E5B33">
            <w:pPr>
              <w:pStyle w:val="ListParagraph"/>
              <w:numPr>
                <w:ilvl w:val="0"/>
                <w:numId w:val="7"/>
              </w:numPr>
              <w:spacing w:after="0" w:line="360" w:lineRule="auto"/>
              <w:rPr>
                <w:rFonts w:ascii="Cambria" w:hAnsi="Cambria"/>
              </w:rPr>
            </w:pPr>
            <w:r w:rsidRPr="000E5B33">
              <w:rPr>
                <w:rFonts w:ascii="Cambria" w:hAnsi="Cambria" w:cs="Segoe UI"/>
                <w:color w:val="0D0D0D"/>
                <w:shd w:val="clear" w:color="auto" w:fill="FFFFFF"/>
              </w:rPr>
              <w:t>Limited or no interaction between participants and industry experts.</w:t>
            </w:r>
          </w:p>
          <w:p w14:paraId="5F135127" w14:textId="77777777" w:rsidR="000E5B33" w:rsidRPr="000E5B33" w:rsidRDefault="000E5B33" w:rsidP="000E5B33">
            <w:pPr>
              <w:pStyle w:val="ListParagraph"/>
              <w:numPr>
                <w:ilvl w:val="0"/>
                <w:numId w:val="7"/>
              </w:numPr>
              <w:spacing w:after="0" w:line="360" w:lineRule="auto"/>
              <w:rPr>
                <w:rFonts w:ascii="Cambria" w:hAnsi="Cambria"/>
              </w:rPr>
            </w:pPr>
            <w:r w:rsidRPr="000E5B33">
              <w:rPr>
                <w:rFonts w:ascii="Cambria" w:hAnsi="Cambria" w:cs="Segoe UI"/>
                <w:color w:val="0D0D0D"/>
                <w:shd w:val="clear" w:color="auto" w:fill="FFFFFF"/>
              </w:rPr>
              <w:t>No prior solutions generated for real-life business challenges in the horticulture industry.</w:t>
            </w:r>
          </w:p>
          <w:p w14:paraId="1C9EEE13" w14:textId="77777777" w:rsidR="00DB0BBD" w:rsidRDefault="000E5B33" w:rsidP="00DB0BBD">
            <w:pPr>
              <w:pStyle w:val="ListParagraph"/>
              <w:numPr>
                <w:ilvl w:val="0"/>
                <w:numId w:val="7"/>
              </w:numPr>
              <w:spacing w:after="0" w:line="360" w:lineRule="auto"/>
              <w:rPr>
                <w:rFonts w:ascii="Cambria" w:hAnsi="Cambria"/>
              </w:rPr>
            </w:pPr>
            <w:r w:rsidRPr="000E5B33">
              <w:rPr>
                <w:rFonts w:ascii="Cambria" w:hAnsi="Cambria" w:cs="Segoe UI"/>
                <w:color w:val="0D0D0D"/>
                <w:shd w:val="clear" w:color="auto" w:fill="FFFFFF"/>
              </w:rPr>
              <w:t>Participants have limited training in relevant soft</w:t>
            </w:r>
            <w:r w:rsidR="00DB0BBD">
              <w:rPr>
                <w:rFonts w:ascii="Cambria" w:hAnsi="Cambria" w:cs="Segoe UI"/>
                <w:color w:val="0D0D0D"/>
                <w:shd w:val="clear" w:color="auto" w:fill="FFFFFF"/>
              </w:rPr>
              <w:t xml:space="preserve"> and practical skills,</w:t>
            </w:r>
            <w:r w:rsidRPr="000E5B33">
              <w:rPr>
                <w:rFonts w:ascii="Cambria" w:hAnsi="Cambria" w:cs="Segoe UI"/>
                <w:color w:val="0D0D0D"/>
                <w:shd w:val="clear" w:color="auto" w:fill="FFFFFF"/>
              </w:rPr>
              <w:t xml:space="preserve"> and digital skills.</w:t>
            </w:r>
          </w:p>
          <w:p w14:paraId="47D12D0C" w14:textId="1A6BDEF4" w:rsidR="00DB0BBD" w:rsidRPr="000E5B33" w:rsidRDefault="00DB0BBD" w:rsidP="00DB0BBD">
            <w:pPr>
              <w:pStyle w:val="ListParagraph"/>
              <w:numPr>
                <w:ilvl w:val="0"/>
                <w:numId w:val="7"/>
              </w:numPr>
              <w:spacing w:after="0" w:line="360" w:lineRule="auto"/>
              <w:rPr>
                <w:rFonts w:ascii="Cambria" w:hAnsi="Cambria"/>
              </w:rPr>
            </w:pPr>
            <w:r>
              <w:rPr>
                <w:rFonts w:ascii="Cambria" w:hAnsi="Cambria" w:cs="Segoe UI"/>
                <w:color w:val="0D0D0D"/>
                <w:shd w:val="clear" w:color="auto" w:fill="FFFFFF"/>
              </w:rPr>
              <w:t xml:space="preserve"> Participants have limited exposure to industry opportunities.</w:t>
            </w:r>
          </w:p>
        </w:tc>
      </w:tr>
      <w:tr w:rsidR="00BF2458" w:rsidRPr="0080018A" w14:paraId="0544C1C0" w14:textId="77777777" w:rsidTr="00C042FF">
        <w:trPr>
          <w:trHeight w:val="629"/>
        </w:trPr>
        <w:tc>
          <w:tcPr>
            <w:tcW w:w="2756" w:type="dxa"/>
            <w:vAlign w:val="center"/>
          </w:tcPr>
          <w:p w14:paraId="0A7139BD" w14:textId="77777777" w:rsidR="00BF2458" w:rsidRDefault="00BF2458" w:rsidP="0021673C">
            <w:pPr>
              <w:spacing w:after="0" w:line="360" w:lineRule="auto"/>
              <w:jc w:val="both"/>
              <w:rPr>
                <w:rFonts w:ascii="Cambria" w:hAnsi="Cambria"/>
              </w:rPr>
            </w:pPr>
            <w:r>
              <w:rPr>
                <w:rFonts w:ascii="Cambria" w:hAnsi="Cambria"/>
              </w:rPr>
              <w:lastRenderedPageBreak/>
              <w:t>Target</w:t>
            </w:r>
          </w:p>
          <w:p w14:paraId="6389E059" w14:textId="77777777" w:rsidR="000E5B33" w:rsidRDefault="000E5B33" w:rsidP="0021673C">
            <w:pPr>
              <w:spacing w:after="0" w:line="360" w:lineRule="auto"/>
              <w:jc w:val="both"/>
              <w:rPr>
                <w:rFonts w:ascii="Cambria" w:hAnsi="Cambria"/>
              </w:rPr>
            </w:pPr>
          </w:p>
          <w:p w14:paraId="69886BF2" w14:textId="77777777" w:rsidR="000E5B33" w:rsidRDefault="000E5B33" w:rsidP="0021673C">
            <w:pPr>
              <w:spacing w:after="0" w:line="360" w:lineRule="auto"/>
              <w:jc w:val="both"/>
              <w:rPr>
                <w:rFonts w:ascii="Cambria" w:hAnsi="Cambria"/>
              </w:rPr>
            </w:pPr>
          </w:p>
          <w:p w14:paraId="31DFA1F4" w14:textId="77777777" w:rsidR="000E5B33" w:rsidRDefault="000E5B33" w:rsidP="0021673C">
            <w:pPr>
              <w:spacing w:after="0" w:line="360" w:lineRule="auto"/>
              <w:jc w:val="both"/>
              <w:rPr>
                <w:rFonts w:ascii="Cambria" w:hAnsi="Cambria"/>
              </w:rPr>
            </w:pPr>
          </w:p>
          <w:p w14:paraId="32B171D3" w14:textId="77777777" w:rsidR="000E5B33" w:rsidRDefault="000E5B33" w:rsidP="0021673C">
            <w:pPr>
              <w:spacing w:after="0" w:line="360" w:lineRule="auto"/>
              <w:jc w:val="both"/>
              <w:rPr>
                <w:rFonts w:ascii="Cambria" w:hAnsi="Cambria"/>
              </w:rPr>
            </w:pPr>
          </w:p>
          <w:p w14:paraId="2D272EDE" w14:textId="77777777" w:rsidR="000E5B33" w:rsidRDefault="000E5B33" w:rsidP="0021673C">
            <w:pPr>
              <w:spacing w:after="0" w:line="360" w:lineRule="auto"/>
              <w:jc w:val="both"/>
              <w:rPr>
                <w:rFonts w:ascii="Cambria" w:hAnsi="Cambria"/>
              </w:rPr>
            </w:pPr>
          </w:p>
          <w:p w14:paraId="0195848F" w14:textId="77777777" w:rsidR="000E5B33" w:rsidRDefault="000E5B33" w:rsidP="0021673C">
            <w:pPr>
              <w:spacing w:after="0" w:line="360" w:lineRule="auto"/>
              <w:jc w:val="both"/>
              <w:rPr>
                <w:rFonts w:ascii="Cambria" w:hAnsi="Cambria"/>
              </w:rPr>
            </w:pPr>
          </w:p>
          <w:p w14:paraId="5A5D42FB" w14:textId="533DB6AA" w:rsidR="000E5B33" w:rsidRDefault="000E5B33" w:rsidP="0021673C">
            <w:pPr>
              <w:spacing w:after="0" w:line="360" w:lineRule="auto"/>
              <w:jc w:val="both"/>
              <w:rPr>
                <w:rFonts w:ascii="Cambria" w:hAnsi="Cambria"/>
              </w:rPr>
            </w:pPr>
          </w:p>
        </w:tc>
        <w:tc>
          <w:tcPr>
            <w:tcW w:w="8189" w:type="dxa"/>
          </w:tcPr>
          <w:p w14:paraId="54AD8CD8" w14:textId="77777777" w:rsidR="00BF2458" w:rsidRPr="000E5B33"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Equip all participants with practical training, ensuring they gain firsthand experience in horticultural settings.</w:t>
            </w:r>
          </w:p>
          <w:p w14:paraId="38D303DB" w14:textId="77777777" w:rsidR="000E5B33" w:rsidRPr="000E5B33"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Provide a platform for all participants to interact with at least three industry experts during the 10-day program.</w:t>
            </w:r>
          </w:p>
          <w:p w14:paraId="14E8DDE5" w14:textId="77777777" w:rsidR="000E5B33" w:rsidRPr="000E5B33"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Acquire feasible solutions for all business challenges presented during the program.</w:t>
            </w:r>
          </w:p>
          <w:p w14:paraId="4EA95DF3" w14:textId="77777777" w:rsidR="000E5B33" w:rsidRPr="00DB0BBD" w:rsidRDefault="000E5B33" w:rsidP="000E5B33">
            <w:pPr>
              <w:pStyle w:val="ListParagraph"/>
              <w:numPr>
                <w:ilvl w:val="0"/>
                <w:numId w:val="8"/>
              </w:numPr>
              <w:spacing w:after="0" w:line="360" w:lineRule="auto"/>
              <w:rPr>
                <w:rFonts w:ascii="Cambria" w:hAnsi="Cambria"/>
              </w:rPr>
            </w:pPr>
            <w:r w:rsidRPr="000E5B33">
              <w:rPr>
                <w:rFonts w:ascii="Cambria" w:hAnsi="Cambria" w:cs="Segoe UI"/>
                <w:color w:val="0D0D0D"/>
                <w:shd w:val="clear" w:color="auto" w:fill="FFFFFF"/>
              </w:rPr>
              <w:t>Train all participants in key soft and digital skills required for success within the horticulture sector</w:t>
            </w:r>
            <w:r>
              <w:rPr>
                <w:rFonts w:ascii="Cambria" w:hAnsi="Cambria" w:cs="Segoe UI"/>
                <w:color w:val="0D0D0D"/>
                <w:shd w:val="clear" w:color="auto" w:fill="FFFFFF"/>
              </w:rPr>
              <w:t>.</w:t>
            </w:r>
          </w:p>
          <w:p w14:paraId="46DF72D2" w14:textId="4BEC3E5F" w:rsidR="00DB0BBD" w:rsidRPr="000E5B33" w:rsidRDefault="00DB0BBD" w:rsidP="000E5B33">
            <w:pPr>
              <w:pStyle w:val="ListParagraph"/>
              <w:numPr>
                <w:ilvl w:val="0"/>
                <w:numId w:val="8"/>
              </w:numPr>
              <w:spacing w:after="0" w:line="360" w:lineRule="auto"/>
              <w:rPr>
                <w:rFonts w:ascii="Cambria" w:hAnsi="Cambria"/>
              </w:rPr>
            </w:pPr>
            <w:r>
              <w:rPr>
                <w:rFonts w:ascii="Cambria" w:hAnsi="Cambria" w:cs="Segoe UI"/>
                <w:color w:val="0D0D0D"/>
                <w:shd w:val="clear" w:color="auto" w:fill="FFFFFF"/>
              </w:rPr>
              <w:t xml:space="preserve">Expose participants to innovations and industry trends </w:t>
            </w:r>
          </w:p>
        </w:tc>
      </w:tr>
      <w:tr w:rsidR="007F1CC5" w:rsidRPr="0080018A" w14:paraId="0814ACD9" w14:textId="77777777" w:rsidTr="00C042FF">
        <w:tc>
          <w:tcPr>
            <w:tcW w:w="2756" w:type="dxa"/>
          </w:tcPr>
          <w:p w14:paraId="01275CF7" w14:textId="77777777" w:rsidR="007F1CC5" w:rsidRDefault="007F1CC5" w:rsidP="0021673C">
            <w:pPr>
              <w:spacing w:after="0" w:line="360" w:lineRule="auto"/>
              <w:jc w:val="both"/>
              <w:rPr>
                <w:rFonts w:ascii="Cambria" w:hAnsi="Cambria"/>
              </w:rPr>
            </w:pPr>
            <w:r>
              <w:rPr>
                <w:rFonts w:ascii="Cambria" w:hAnsi="Cambria"/>
              </w:rPr>
              <w:t>Number of Participants</w:t>
            </w:r>
          </w:p>
        </w:tc>
        <w:tc>
          <w:tcPr>
            <w:tcW w:w="8189" w:type="dxa"/>
          </w:tcPr>
          <w:p w14:paraId="78B15772" w14:textId="673B25A9" w:rsidR="00543A66" w:rsidRDefault="00161FDC" w:rsidP="0021673C">
            <w:pPr>
              <w:spacing w:after="0" w:line="360" w:lineRule="auto"/>
              <w:jc w:val="both"/>
              <w:rPr>
                <w:rFonts w:ascii="Cambria" w:hAnsi="Cambria"/>
              </w:rPr>
            </w:pPr>
            <w:r>
              <w:rPr>
                <w:rFonts w:ascii="Cambria" w:hAnsi="Cambria"/>
              </w:rPr>
              <w:t>12</w:t>
            </w: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7F1CC5" w14:paraId="04D83333" w14:textId="77777777" w:rsidTr="0021673C">
              <w:trPr>
                <w:trHeight w:val="169"/>
              </w:trPr>
              <w:tc>
                <w:tcPr>
                  <w:tcW w:w="1621" w:type="dxa"/>
                  <w:tcBorders>
                    <w:top w:val="single" w:sz="4" w:space="0" w:color="000000"/>
                    <w:left w:val="single" w:sz="4" w:space="0" w:color="000000"/>
                    <w:bottom w:val="single" w:sz="4" w:space="0" w:color="000000"/>
                    <w:right w:val="single" w:sz="4" w:space="0" w:color="000000"/>
                  </w:tcBorders>
                  <w:hideMark/>
                </w:tcPr>
                <w:p w14:paraId="7A661FCD" w14:textId="77777777" w:rsidR="007F1CC5" w:rsidRDefault="007F1CC5" w:rsidP="0021673C">
                  <w:pPr>
                    <w:pStyle w:val="ListParagraph"/>
                    <w:spacing w:after="0" w:line="240" w:lineRule="auto"/>
                    <w:ind w:left="0"/>
                    <w:rPr>
                      <w:rFonts w:ascii="Arial" w:hAnsi="Arial" w:cs="Arial"/>
                      <w:b/>
                      <w:sz w:val="18"/>
                      <w:szCs w:val="18"/>
                    </w:rPr>
                  </w:pPr>
                  <w:r>
                    <w:rPr>
                      <w:rFonts w:ascii="Arial" w:hAnsi="Arial" w:cs="Arial"/>
                      <w:b/>
                      <w:sz w:val="18"/>
                      <w:szCs w:val="18"/>
                    </w:rPr>
                    <w:t>Category</w:t>
                  </w:r>
                </w:p>
              </w:tc>
              <w:tc>
                <w:tcPr>
                  <w:tcW w:w="1040" w:type="dxa"/>
                  <w:tcBorders>
                    <w:top w:val="single" w:sz="4" w:space="0" w:color="000000"/>
                    <w:left w:val="single" w:sz="4" w:space="0" w:color="000000"/>
                    <w:bottom w:val="single" w:sz="4" w:space="0" w:color="000000"/>
                    <w:right w:val="single" w:sz="4" w:space="0" w:color="000000"/>
                  </w:tcBorders>
                  <w:hideMark/>
                </w:tcPr>
                <w:p w14:paraId="3ADEEBDE"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M</w:t>
                  </w:r>
                </w:p>
              </w:tc>
              <w:tc>
                <w:tcPr>
                  <w:tcW w:w="1038" w:type="dxa"/>
                  <w:tcBorders>
                    <w:top w:val="single" w:sz="4" w:space="0" w:color="000000"/>
                    <w:left w:val="single" w:sz="4" w:space="0" w:color="000000"/>
                    <w:bottom w:val="single" w:sz="4" w:space="0" w:color="000000"/>
                    <w:right w:val="single" w:sz="4" w:space="0" w:color="auto"/>
                  </w:tcBorders>
                  <w:hideMark/>
                </w:tcPr>
                <w:p w14:paraId="150B68CF"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F</w:t>
                  </w:r>
                </w:p>
              </w:tc>
              <w:tc>
                <w:tcPr>
                  <w:tcW w:w="4097" w:type="dxa"/>
                  <w:gridSpan w:val="4"/>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71C099C6" w14:textId="77777777" w:rsidR="007F1CC5" w:rsidRDefault="007F1CC5" w:rsidP="0021673C">
                  <w:pPr>
                    <w:pStyle w:val="ListParagraph"/>
                    <w:ind w:left="0"/>
                    <w:jc w:val="center"/>
                    <w:rPr>
                      <w:rFonts w:ascii="Arial" w:hAnsi="Arial" w:cs="Arial"/>
                      <w:b/>
                      <w:i/>
                      <w:sz w:val="18"/>
                      <w:szCs w:val="18"/>
                    </w:rPr>
                  </w:pPr>
                  <w:r>
                    <w:rPr>
                      <w:rFonts w:ascii="Arial" w:hAnsi="Arial" w:cs="Arial"/>
                      <w:b/>
                      <w:i/>
                      <w:sz w:val="18"/>
                      <w:szCs w:val="18"/>
                    </w:rPr>
                    <w:t>Sub-groups</w:t>
                  </w:r>
                </w:p>
              </w:tc>
            </w:tr>
            <w:tr w:rsidR="007F1CC5" w14:paraId="6BAF5472" w14:textId="77777777" w:rsidTr="0021673C">
              <w:trPr>
                <w:trHeight w:val="560"/>
              </w:trPr>
              <w:tc>
                <w:tcPr>
                  <w:tcW w:w="1621" w:type="dxa"/>
                  <w:tcBorders>
                    <w:top w:val="single" w:sz="4" w:space="0" w:color="000000"/>
                    <w:left w:val="single" w:sz="4" w:space="0" w:color="000000"/>
                    <w:bottom w:val="single" w:sz="4" w:space="0" w:color="000000"/>
                    <w:right w:val="single" w:sz="4" w:space="0" w:color="000000"/>
                  </w:tcBorders>
                </w:tcPr>
                <w:p w14:paraId="7530DF26" w14:textId="77777777" w:rsidR="007F1CC5" w:rsidRDefault="007F1CC5" w:rsidP="0021673C">
                  <w:pPr>
                    <w:pStyle w:val="ListParagraph"/>
                    <w:spacing w:after="0" w:line="240" w:lineRule="auto"/>
                    <w:ind w:left="0"/>
                    <w:rPr>
                      <w:rFonts w:ascii="Arial" w:hAnsi="Arial" w:cs="Arial"/>
                      <w:b/>
                      <w:sz w:val="18"/>
                      <w:szCs w:val="18"/>
                    </w:rPr>
                  </w:pPr>
                </w:p>
              </w:tc>
              <w:tc>
                <w:tcPr>
                  <w:tcW w:w="1040" w:type="dxa"/>
                  <w:tcBorders>
                    <w:top w:val="single" w:sz="4" w:space="0" w:color="000000"/>
                    <w:left w:val="single" w:sz="4" w:space="0" w:color="000000"/>
                    <w:bottom w:val="single" w:sz="4" w:space="0" w:color="000000"/>
                    <w:right w:val="single" w:sz="4" w:space="0" w:color="000000"/>
                  </w:tcBorders>
                </w:tcPr>
                <w:p w14:paraId="6EEDBAC6" w14:textId="7911E034" w:rsidR="007F1CC5" w:rsidRDefault="0010105F" w:rsidP="0021673C">
                  <w:pPr>
                    <w:pStyle w:val="ListParagraph"/>
                    <w:ind w:left="0"/>
                    <w:rPr>
                      <w:rFonts w:ascii="Arial" w:hAnsi="Arial" w:cs="Arial"/>
                      <w:b/>
                      <w:sz w:val="18"/>
                      <w:szCs w:val="18"/>
                    </w:rPr>
                  </w:pPr>
                  <w:r>
                    <w:rPr>
                      <w:rFonts w:ascii="Arial" w:hAnsi="Arial" w:cs="Arial"/>
                      <w:b/>
                      <w:sz w:val="18"/>
                      <w:szCs w:val="18"/>
                    </w:rPr>
                    <w:t>7</w:t>
                  </w:r>
                </w:p>
              </w:tc>
              <w:tc>
                <w:tcPr>
                  <w:tcW w:w="1038" w:type="dxa"/>
                  <w:tcBorders>
                    <w:top w:val="single" w:sz="4" w:space="0" w:color="000000"/>
                    <w:left w:val="single" w:sz="4" w:space="0" w:color="000000"/>
                    <w:bottom w:val="single" w:sz="4" w:space="0" w:color="000000"/>
                    <w:right w:val="single" w:sz="4" w:space="0" w:color="auto"/>
                  </w:tcBorders>
                </w:tcPr>
                <w:p w14:paraId="31233571" w14:textId="6976A60C" w:rsidR="007F1CC5" w:rsidRDefault="0010105F" w:rsidP="0021673C">
                  <w:pPr>
                    <w:pStyle w:val="ListParagraph"/>
                    <w:ind w:left="0"/>
                    <w:rPr>
                      <w:rFonts w:ascii="Arial" w:hAnsi="Arial" w:cs="Arial"/>
                      <w:b/>
                      <w:sz w:val="18"/>
                      <w:szCs w:val="18"/>
                    </w:rPr>
                  </w:pPr>
                  <w:r>
                    <w:rPr>
                      <w:rFonts w:ascii="Arial" w:hAnsi="Arial" w:cs="Arial"/>
                      <w:b/>
                      <w:sz w:val="18"/>
                      <w:szCs w:val="18"/>
                    </w:rPr>
                    <w:t>5</w:t>
                  </w:r>
                </w:p>
              </w:tc>
              <w:tc>
                <w:tcPr>
                  <w:tcW w:w="837" w:type="dxa"/>
                  <w:tcBorders>
                    <w:top w:val="single" w:sz="4" w:space="0" w:color="000000"/>
                    <w:left w:val="single" w:sz="4" w:space="0" w:color="auto"/>
                    <w:bottom w:val="single" w:sz="4" w:space="0" w:color="000000"/>
                    <w:right w:val="single" w:sz="4" w:space="0" w:color="auto"/>
                  </w:tcBorders>
                </w:tcPr>
                <w:p w14:paraId="2EC5FF1A"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PWDs</w:t>
                  </w:r>
                </w:p>
              </w:tc>
              <w:tc>
                <w:tcPr>
                  <w:tcW w:w="1134" w:type="dxa"/>
                  <w:tcBorders>
                    <w:top w:val="single" w:sz="4" w:space="0" w:color="000000"/>
                    <w:left w:val="single" w:sz="4" w:space="0" w:color="auto"/>
                    <w:bottom w:val="single" w:sz="4" w:space="0" w:color="000000"/>
                    <w:right w:val="single" w:sz="4" w:space="0" w:color="auto"/>
                  </w:tcBorders>
                </w:tcPr>
                <w:p w14:paraId="7CD8541F"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Children</w:t>
                  </w:r>
                </w:p>
              </w:tc>
              <w:tc>
                <w:tcPr>
                  <w:tcW w:w="850" w:type="dxa"/>
                  <w:tcBorders>
                    <w:top w:val="single" w:sz="4" w:space="0" w:color="000000"/>
                    <w:left w:val="single" w:sz="4" w:space="0" w:color="auto"/>
                    <w:bottom w:val="single" w:sz="4" w:space="0" w:color="000000"/>
                    <w:right w:val="single" w:sz="4" w:space="0" w:color="auto"/>
                  </w:tcBorders>
                </w:tcPr>
                <w:p w14:paraId="122014A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Youth</w:t>
                  </w:r>
                </w:p>
              </w:tc>
              <w:tc>
                <w:tcPr>
                  <w:tcW w:w="1276" w:type="dxa"/>
                  <w:tcBorders>
                    <w:top w:val="single" w:sz="4" w:space="0" w:color="000000"/>
                    <w:left w:val="single" w:sz="4" w:space="0" w:color="auto"/>
                    <w:bottom w:val="single" w:sz="4" w:space="0" w:color="000000"/>
                    <w:right w:val="single" w:sz="4" w:space="0" w:color="000000"/>
                  </w:tcBorders>
                </w:tcPr>
                <w:p w14:paraId="73C46FED"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Others</w:t>
                  </w:r>
                </w:p>
                <w:p w14:paraId="5206D89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(Specify…)</w:t>
                  </w:r>
                </w:p>
              </w:tc>
            </w:tr>
            <w:tr w:rsidR="007F1CC5" w14:paraId="021C41AB"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40477979" w14:textId="77777777" w:rsidR="007F1CC5" w:rsidRDefault="007F1CC5" w:rsidP="0021673C">
                  <w:pPr>
                    <w:pStyle w:val="ListParagraph"/>
                    <w:ind w:left="0"/>
                    <w:rPr>
                      <w:rFonts w:ascii="Arial" w:hAnsi="Arial" w:cs="Arial"/>
                      <w:b/>
                      <w:sz w:val="18"/>
                      <w:szCs w:val="18"/>
                    </w:rPr>
                  </w:pPr>
                  <w:r>
                    <w:rPr>
                      <w:rFonts w:ascii="Arial" w:hAnsi="Arial" w:cs="Arial"/>
                      <w:sz w:val="18"/>
                      <w:szCs w:val="18"/>
                    </w:rPr>
                    <w:t>Direct Reach</w:t>
                  </w:r>
                </w:p>
              </w:tc>
              <w:tc>
                <w:tcPr>
                  <w:tcW w:w="1040" w:type="dxa"/>
                  <w:tcBorders>
                    <w:top w:val="single" w:sz="4" w:space="0" w:color="000000"/>
                    <w:left w:val="single" w:sz="4" w:space="0" w:color="000000"/>
                    <w:bottom w:val="single" w:sz="4" w:space="0" w:color="000000"/>
                    <w:right w:val="single" w:sz="4" w:space="0" w:color="000000"/>
                  </w:tcBorders>
                </w:tcPr>
                <w:p w14:paraId="110BEBB4" w14:textId="5F591C53" w:rsidR="007F1CC5" w:rsidRDefault="0010105F" w:rsidP="0021673C">
                  <w:pPr>
                    <w:pStyle w:val="ListParagraph"/>
                    <w:ind w:left="0"/>
                    <w:rPr>
                      <w:rFonts w:ascii="Arial" w:hAnsi="Arial" w:cs="Arial"/>
                      <w:b/>
                      <w:sz w:val="18"/>
                      <w:szCs w:val="18"/>
                    </w:rPr>
                  </w:pPr>
                  <w:r>
                    <w:rPr>
                      <w:rFonts w:ascii="Arial" w:hAnsi="Arial" w:cs="Arial"/>
                      <w:b/>
                      <w:sz w:val="18"/>
                      <w:szCs w:val="18"/>
                    </w:rPr>
                    <w:t>7</w:t>
                  </w:r>
                </w:p>
              </w:tc>
              <w:tc>
                <w:tcPr>
                  <w:tcW w:w="1038" w:type="dxa"/>
                  <w:tcBorders>
                    <w:top w:val="single" w:sz="4" w:space="0" w:color="000000"/>
                    <w:left w:val="single" w:sz="4" w:space="0" w:color="000000"/>
                    <w:bottom w:val="single" w:sz="4" w:space="0" w:color="000000"/>
                    <w:right w:val="single" w:sz="4" w:space="0" w:color="auto"/>
                  </w:tcBorders>
                </w:tcPr>
                <w:p w14:paraId="115E1C94" w14:textId="3FDB3770" w:rsidR="007F1CC5" w:rsidRDefault="0010105F" w:rsidP="0021673C">
                  <w:pPr>
                    <w:pStyle w:val="ListParagraph"/>
                    <w:ind w:left="0"/>
                    <w:rPr>
                      <w:rFonts w:ascii="Arial" w:hAnsi="Arial" w:cs="Arial"/>
                      <w:b/>
                      <w:sz w:val="18"/>
                      <w:szCs w:val="18"/>
                    </w:rPr>
                  </w:pPr>
                  <w:r>
                    <w:rPr>
                      <w:rFonts w:ascii="Arial" w:hAnsi="Arial" w:cs="Arial"/>
                      <w:b/>
                      <w:sz w:val="18"/>
                      <w:szCs w:val="18"/>
                    </w:rPr>
                    <w:t>5</w:t>
                  </w:r>
                </w:p>
              </w:tc>
              <w:tc>
                <w:tcPr>
                  <w:tcW w:w="837" w:type="dxa"/>
                  <w:tcBorders>
                    <w:top w:val="single" w:sz="4" w:space="0" w:color="000000"/>
                    <w:left w:val="single" w:sz="4" w:space="0" w:color="auto"/>
                    <w:bottom w:val="single" w:sz="4" w:space="0" w:color="000000"/>
                    <w:right w:val="single" w:sz="4" w:space="0" w:color="auto"/>
                  </w:tcBorders>
                </w:tcPr>
                <w:p w14:paraId="627B187B"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76701CC"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35BCC427"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25BDEC3A" w14:textId="77777777" w:rsidR="007F1CC5" w:rsidRDefault="007F1CC5" w:rsidP="0021673C">
                  <w:pPr>
                    <w:pStyle w:val="ListParagraph"/>
                    <w:ind w:left="0"/>
                    <w:rPr>
                      <w:rFonts w:ascii="Arial" w:hAnsi="Arial" w:cs="Arial"/>
                      <w:b/>
                      <w:sz w:val="18"/>
                      <w:szCs w:val="18"/>
                    </w:rPr>
                  </w:pPr>
                </w:p>
              </w:tc>
            </w:tr>
            <w:tr w:rsidR="007F1CC5" w14:paraId="24E45B64"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110FF35F" w14:textId="77777777" w:rsidR="007F1CC5" w:rsidRDefault="007F1CC5" w:rsidP="0021673C">
                  <w:pPr>
                    <w:pStyle w:val="ListParagraph"/>
                    <w:ind w:left="0"/>
                    <w:rPr>
                      <w:rFonts w:ascii="Arial" w:hAnsi="Arial" w:cs="Arial"/>
                      <w:sz w:val="18"/>
                      <w:szCs w:val="18"/>
                    </w:rPr>
                  </w:pPr>
                  <w:r>
                    <w:rPr>
                      <w:rFonts w:ascii="Arial" w:hAnsi="Arial" w:cs="Arial"/>
                      <w:sz w:val="18"/>
                      <w:szCs w:val="18"/>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2BF84A79" w14:textId="39BDA7EE" w:rsidR="007F1CC5" w:rsidRDefault="0010105F" w:rsidP="0021673C">
                  <w:pPr>
                    <w:pStyle w:val="ListParagraph"/>
                    <w:ind w:left="0"/>
                    <w:rPr>
                      <w:rFonts w:ascii="Arial" w:hAnsi="Arial" w:cs="Arial"/>
                      <w:b/>
                      <w:sz w:val="18"/>
                      <w:szCs w:val="18"/>
                    </w:rPr>
                  </w:pPr>
                  <w:r>
                    <w:rPr>
                      <w:rFonts w:ascii="Arial" w:hAnsi="Arial" w:cs="Arial"/>
                      <w:b/>
                      <w:sz w:val="18"/>
                      <w:szCs w:val="18"/>
                    </w:rPr>
                    <w:t>85</w:t>
                  </w:r>
                </w:p>
              </w:tc>
              <w:tc>
                <w:tcPr>
                  <w:tcW w:w="1038" w:type="dxa"/>
                  <w:tcBorders>
                    <w:top w:val="single" w:sz="4" w:space="0" w:color="000000"/>
                    <w:left w:val="single" w:sz="4" w:space="0" w:color="000000"/>
                    <w:bottom w:val="single" w:sz="4" w:space="0" w:color="000000"/>
                    <w:right w:val="single" w:sz="4" w:space="0" w:color="auto"/>
                  </w:tcBorders>
                </w:tcPr>
                <w:p w14:paraId="6F4DCEF5" w14:textId="4FF815F1" w:rsidR="007F1CC5" w:rsidRDefault="0010105F" w:rsidP="0021673C">
                  <w:pPr>
                    <w:pStyle w:val="ListParagraph"/>
                    <w:ind w:left="0"/>
                    <w:rPr>
                      <w:rFonts w:ascii="Arial" w:hAnsi="Arial" w:cs="Arial"/>
                      <w:b/>
                      <w:sz w:val="18"/>
                      <w:szCs w:val="18"/>
                    </w:rPr>
                  </w:pPr>
                  <w:r>
                    <w:rPr>
                      <w:rFonts w:ascii="Arial" w:hAnsi="Arial" w:cs="Arial"/>
                      <w:b/>
                      <w:sz w:val="18"/>
                      <w:szCs w:val="18"/>
                    </w:rPr>
                    <w:t>29</w:t>
                  </w:r>
                </w:p>
              </w:tc>
              <w:tc>
                <w:tcPr>
                  <w:tcW w:w="837" w:type="dxa"/>
                  <w:tcBorders>
                    <w:top w:val="single" w:sz="4" w:space="0" w:color="000000"/>
                    <w:left w:val="single" w:sz="4" w:space="0" w:color="auto"/>
                    <w:bottom w:val="single" w:sz="4" w:space="0" w:color="000000"/>
                    <w:right w:val="single" w:sz="4" w:space="0" w:color="auto"/>
                  </w:tcBorders>
                </w:tcPr>
                <w:p w14:paraId="17098664"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637567B1"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A17E870"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723CE32E" w14:textId="77777777" w:rsidR="007F1CC5" w:rsidRDefault="007F1CC5" w:rsidP="0021673C">
                  <w:pPr>
                    <w:pStyle w:val="ListParagraph"/>
                    <w:ind w:left="0"/>
                    <w:rPr>
                      <w:rFonts w:ascii="Arial" w:hAnsi="Arial" w:cs="Arial"/>
                      <w:b/>
                      <w:sz w:val="18"/>
                      <w:szCs w:val="18"/>
                    </w:rPr>
                  </w:pPr>
                </w:p>
              </w:tc>
            </w:tr>
            <w:tr w:rsidR="007F1CC5" w14:paraId="6F05BA00"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tcPr>
                <w:p w14:paraId="6792D295" w14:textId="77777777" w:rsidR="007F1CC5" w:rsidRPr="005D7A41" w:rsidRDefault="007F1CC5" w:rsidP="0021673C">
                  <w:pPr>
                    <w:pStyle w:val="ListParagraph"/>
                    <w:ind w:left="0"/>
                    <w:rPr>
                      <w:rFonts w:ascii="Arial" w:hAnsi="Arial" w:cs="Arial"/>
                      <w:b/>
                      <w:sz w:val="18"/>
                      <w:szCs w:val="18"/>
                    </w:rPr>
                  </w:pPr>
                  <w:r w:rsidRPr="005D7A41">
                    <w:rPr>
                      <w:rFonts w:ascii="Arial" w:hAnsi="Arial" w:cs="Arial"/>
                      <w:b/>
                      <w:sz w:val="18"/>
                      <w:szCs w:val="18"/>
                    </w:rPr>
                    <w:t>Total</w:t>
                  </w:r>
                </w:p>
              </w:tc>
              <w:tc>
                <w:tcPr>
                  <w:tcW w:w="1040" w:type="dxa"/>
                  <w:tcBorders>
                    <w:top w:val="single" w:sz="4" w:space="0" w:color="000000"/>
                    <w:left w:val="single" w:sz="4" w:space="0" w:color="000000"/>
                    <w:bottom w:val="single" w:sz="4" w:space="0" w:color="000000"/>
                    <w:right w:val="single" w:sz="4" w:space="0" w:color="000000"/>
                  </w:tcBorders>
                </w:tcPr>
                <w:p w14:paraId="06A5945F" w14:textId="565F0ADD" w:rsidR="007F1CC5" w:rsidRDefault="00DB0BBD" w:rsidP="0021673C">
                  <w:pPr>
                    <w:pStyle w:val="ListParagraph"/>
                    <w:ind w:left="0"/>
                    <w:rPr>
                      <w:rFonts w:ascii="Arial" w:hAnsi="Arial" w:cs="Arial"/>
                      <w:b/>
                      <w:sz w:val="18"/>
                      <w:szCs w:val="18"/>
                    </w:rPr>
                  </w:pPr>
                  <w:r>
                    <w:rPr>
                      <w:rFonts w:ascii="Arial" w:hAnsi="Arial" w:cs="Arial"/>
                      <w:b/>
                      <w:sz w:val="18"/>
                      <w:szCs w:val="18"/>
                    </w:rPr>
                    <w:t>99</w:t>
                  </w:r>
                </w:p>
              </w:tc>
              <w:tc>
                <w:tcPr>
                  <w:tcW w:w="1038" w:type="dxa"/>
                  <w:tcBorders>
                    <w:top w:val="single" w:sz="4" w:space="0" w:color="000000"/>
                    <w:left w:val="single" w:sz="4" w:space="0" w:color="000000"/>
                    <w:bottom w:val="single" w:sz="4" w:space="0" w:color="000000"/>
                    <w:right w:val="single" w:sz="4" w:space="0" w:color="auto"/>
                  </w:tcBorders>
                </w:tcPr>
                <w:p w14:paraId="1939A5C1" w14:textId="05D2C582" w:rsidR="007F1CC5" w:rsidRDefault="0010105F" w:rsidP="0021673C">
                  <w:pPr>
                    <w:pStyle w:val="ListParagraph"/>
                    <w:ind w:left="0"/>
                    <w:rPr>
                      <w:rFonts w:ascii="Arial" w:hAnsi="Arial" w:cs="Arial"/>
                      <w:b/>
                      <w:sz w:val="18"/>
                      <w:szCs w:val="18"/>
                    </w:rPr>
                  </w:pPr>
                  <w:r>
                    <w:rPr>
                      <w:rFonts w:ascii="Arial" w:hAnsi="Arial" w:cs="Arial"/>
                      <w:b/>
                      <w:sz w:val="18"/>
                      <w:szCs w:val="18"/>
                    </w:rPr>
                    <w:t>34</w:t>
                  </w:r>
                </w:p>
              </w:tc>
              <w:tc>
                <w:tcPr>
                  <w:tcW w:w="837" w:type="dxa"/>
                  <w:tcBorders>
                    <w:top w:val="single" w:sz="4" w:space="0" w:color="000000"/>
                    <w:left w:val="single" w:sz="4" w:space="0" w:color="auto"/>
                    <w:bottom w:val="single" w:sz="4" w:space="0" w:color="000000"/>
                    <w:right w:val="single" w:sz="4" w:space="0" w:color="auto"/>
                  </w:tcBorders>
                </w:tcPr>
                <w:p w14:paraId="53989B27"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085104B"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BCEE104"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3A9B3324" w14:textId="77777777" w:rsidR="007F1CC5" w:rsidRDefault="007F1CC5" w:rsidP="0021673C">
                  <w:pPr>
                    <w:pStyle w:val="ListParagraph"/>
                    <w:ind w:left="0"/>
                    <w:rPr>
                      <w:rFonts w:ascii="Arial" w:hAnsi="Arial" w:cs="Arial"/>
                      <w:b/>
                      <w:sz w:val="18"/>
                      <w:szCs w:val="18"/>
                    </w:rPr>
                  </w:pPr>
                </w:p>
              </w:tc>
            </w:tr>
          </w:tbl>
          <w:p w14:paraId="49BD8E9B" w14:textId="77777777" w:rsidR="007F1CC5" w:rsidRDefault="007F1CC5" w:rsidP="0021673C">
            <w:pPr>
              <w:spacing w:after="0" w:line="360" w:lineRule="auto"/>
              <w:jc w:val="both"/>
              <w:rPr>
                <w:rFonts w:ascii="Cambria" w:hAnsi="Cambria"/>
              </w:rPr>
            </w:pPr>
          </w:p>
        </w:tc>
      </w:tr>
      <w:tr w:rsidR="007F1CC5" w:rsidRPr="0080018A" w14:paraId="01B3FADA" w14:textId="77777777" w:rsidTr="00BF2458">
        <w:trPr>
          <w:trHeight w:val="2575"/>
        </w:trPr>
        <w:tc>
          <w:tcPr>
            <w:tcW w:w="10945" w:type="dxa"/>
            <w:gridSpan w:val="2"/>
          </w:tcPr>
          <w:p w14:paraId="1C37C0D3" w14:textId="77777777" w:rsidR="007F1CC5" w:rsidRDefault="007F1CC5" w:rsidP="0021673C">
            <w:pPr>
              <w:spacing w:after="0" w:line="240" w:lineRule="auto"/>
              <w:rPr>
                <w:rFonts w:ascii="Cambria" w:hAnsi="Cambria"/>
              </w:rPr>
            </w:pPr>
          </w:p>
          <w:p w14:paraId="21ED16C7" w14:textId="42A414A7" w:rsidR="007F1CC5" w:rsidRDefault="007F1CC5" w:rsidP="0021673C">
            <w:pPr>
              <w:spacing w:after="0" w:line="240" w:lineRule="auto"/>
              <w:rPr>
                <w:rFonts w:ascii="Cambria" w:hAnsi="Cambria"/>
              </w:rPr>
            </w:pPr>
            <w:r>
              <w:rPr>
                <w:rFonts w:ascii="Cambria" w:hAnsi="Cambria"/>
              </w:rPr>
              <w:t>Narration of activity</w:t>
            </w:r>
            <w:r w:rsidRPr="0080018A">
              <w:rPr>
                <w:rFonts w:ascii="Cambria" w:hAnsi="Cambria"/>
              </w:rPr>
              <w:t xml:space="preserve"> Undertaken</w:t>
            </w:r>
            <w:r>
              <w:rPr>
                <w:rFonts w:ascii="Cambria" w:hAnsi="Cambria"/>
              </w:rPr>
              <w:t xml:space="preserve"> </w:t>
            </w:r>
            <w:r w:rsidRPr="009A74D3">
              <w:rPr>
                <w:rFonts w:ascii="Cambria" w:hAnsi="Cambria"/>
                <w:b/>
              </w:rPr>
              <w:t>(What happened</w:t>
            </w:r>
            <w:r>
              <w:rPr>
                <w:rFonts w:ascii="Cambria" w:hAnsi="Cambria"/>
                <w:b/>
              </w:rPr>
              <w:t>?</w:t>
            </w:r>
            <w:r w:rsidRPr="009A74D3">
              <w:rPr>
                <w:rFonts w:ascii="Cambria" w:hAnsi="Cambria"/>
                <w:b/>
              </w:rPr>
              <w:t>)</w:t>
            </w:r>
            <w:r w:rsidR="00C042FF">
              <w:rPr>
                <w:rFonts w:ascii="Cambria" w:hAnsi="Cambria"/>
                <w:b/>
              </w:rPr>
              <w:t xml:space="preserve"> </w:t>
            </w:r>
            <w:r w:rsidR="00C042FF">
              <w:rPr>
                <w:rFonts w:ascii="Cambria" w:hAnsi="Cambria"/>
              </w:rPr>
              <w:t xml:space="preserve">and Outputs </w:t>
            </w:r>
            <w:r w:rsidR="00C042FF">
              <w:rPr>
                <w:rFonts w:ascii="Cambria" w:hAnsi="Cambria"/>
                <w:b/>
              </w:rPr>
              <w:t>(What the they activity achieve?)</w:t>
            </w:r>
            <w:r w:rsidRPr="0080018A">
              <w:rPr>
                <w:rFonts w:ascii="Cambria" w:hAnsi="Cambria"/>
              </w:rPr>
              <w:t>:</w:t>
            </w:r>
          </w:p>
          <w:p w14:paraId="3ED4CC74" w14:textId="04B44999" w:rsidR="00DB0BBD" w:rsidRDefault="00DB0BBD" w:rsidP="0021673C">
            <w:pPr>
              <w:spacing w:after="0" w:line="240" w:lineRule="auto"/>
              <w:rPr>
                <w:rFonts w:ascii="Cambria" w:hAnsi="Cambria"/>
              </w:rPr>
            </w:pPr>
          </w:p>
          <w:p w14:paraId="67194404" w14:textId="7CA72B86" w:rsidR="00965044" w:rsidRDefault="00965044" w:rsidP="00965044">
            <w:pPr>
              <w:spacing w:after="0" w:line="240" w:lineRule="auto"/>
              <w:rPr>
                <w:rFonts w:ascii="Cambria" w:hAnsi="Cambria"/>
              </w:rPr>
            </w:pPr>
            <w:r w:rsidRPr="00965044">
              <w:rPr>
                <w:rFonts w:ascii="Cambria" w:hAnsi="Cambria"/>
                <w:b/>
              </w:rPr>
              <w:t>Program Development:</w:t>
            </w:r>
            <w:r>
              <w:rPr>
                <w:rFonts w:ascii="Cambria" w:hAnsi="Cambria"/>
              </w:rPr>
              <w:t xml:space="preserve"> In the first quarter of 2024</w:t>
            </w:r>
            <w:r w:rsidRPr="00965044">
              <w:rPr>
                <w:rFonts w:ascii="Cambria" w:hAnsi="Cambria"/>
              </w:rPr>
              <w:t>, the project team met to develop the HBC program, including timelines and approach.</w:t>
            </w:r>
          </w:p>
          <w:p w14:paraId="343DB0D0" w14:textId="77777777" w:rsidR="00965044" w:rsidRPr="00965044" w:rsidRDefault="00965044" w:rsidP="00965044">
            <w:pPr>
              <w:spacing w:after="0" w:line="240" w:lineRule="auto"/>
              <w:rPr>
                <w:rFonts w:ascii="Cambria" w:hAnsi="Cambria"/>
                <w:b/>
              </w:rPr>
            </w:pPr>
          </w:p>
          <w:p w14:paraId="4F53494F" w14:textId="7E929D04" w:rsidR="00965044" w:rsidRDefault="00965044" w:rsidP="00965044">
            <w:pPr>
              <w:spacing w:after="0" w:line="240" w:lineRule="auto"/>
              <w:rPr>
                <w:rFonts w:ascii="Cambria" w:hAnsi="Cambria"/>
              </w:rPr>
            </w:pPr>
            <w:r w:rsidRPr="00965044">
              <w:rPr>
                <w:rFonts w:ascii="Cambria" w:hAnsi="Cambria"/>
                <w:b/>
              </w:rPr>
              <w:t>Stakeholder Engagement:</w:t>
            </w:r>
            <w:r w:rsidRPr="00965044">
              <w:rPr>
                <w:rFonts w:ascii="Cambria" w:hAnsi="Cambria"/>
              </w:rPr>
              <w:t xml:space="preserve"> Upon completion of the program development, the team conducted stakeholder engagements with institutions like Holland Green Tech, Green Energy Ghana, and Green Gold Gardens. The purpose of these engagements was to explore collaborations on the HBC program in September 2024.</w:t>
            </w:r>
          </w:p>
          <w:p w14:paraId="599E9D42" w14:textId="77777777" w:rsidR="00C042FF" w:rsidRPr="00965044" w:rsidRDefault="00C042FF" w:rsidP="00965044">
            <w:pPr>
              <w:spacing w:after="0" w:line="240" w:lineRule="auto"/>
              <w:rPr>
                <w:rFonts w:ascii="Cambria" w:hAnsi="Cambria"/>
              </w:rPr>
            </w:pPr>
          </w:p>
          <w:p w14:paraId="49303F34" w14:textId="7AE814B0" w:rsidR="00965044" w:rsidRDefault="00965044" w:rsidP="00965044">
            <w:pPr>
              <w:spacing w:after="0" w:line="240" w:lineRule="auto"/>
              <w:rPr>
                <w:rFonts w:ascii="Cambria" w:hAnsi="Cambria"/>
              </w:rPr>
            </w:pPr>
            <w:r w:rsidRPr="00C042FF">
              <w:rPr>
                <w:rFonts w:ascii="Cambria" w:hAnsi="Cambria"/>
                <w:b/>
              </w:rPr>
              <w:t>Applications:</w:t>
            </w:r>
            <w:r w:rsidRPr="00965044">
              <w:rPr>
                <w:rFonts w:ascii="Cambria" w:hAnsi="Cambria"/>
              </w:rPr>
              <w:t xml:space="preserve"> Applications were open from July 1st to 14th to welcome applications from different </w:t>
            </w:r>
            <w:r w:rsidR="00C042FF">
              <w:rPr>
                <w:rFonts w:ascii="Cambria" w:hAnsi="Cambria"/>
              </w:rPr>
              <w:t>Ghanaian Tertiary institutions</w:t>
            </w:r>
            <w:r w:rsidRPr="00965044">
              <w:rPr>
                <w:rFonts w:ascii="Cambria" w:hAnsi="Cambria"/>
              </w:rPr>
              <w:t>. After reviewing the applications, 45 candidates were invited for online interviews for the selection stage.</w:t>
            </w:r>
            <w:r w:rsidR="00DB391E">
              <w:rPr>
                <w:rFonts w:ascii="Cambria" w:hAnsi="Cambria"/>
              </w:rPr>
              <w:br/>
            </w:r>
            <w:r w:rsidR="00DB391E">
              <w:rPr>
                <w:rFonts w:ascii="Cambria" w:hAnsi="Cambria"/>
              </w:rPr>
              <w:br/>
            </w:r>
            <w:r w:rsidR="00DB391E" w:rsidRPr="00DB391E">
              <w:rPr>
                <w:rFonts w:ascii="Cambria" w:hAnsi="Cambria"/>
                <w:b/>
                <w:bCs/>
              </w:rPr>
              <w:t>Information Session:</w:t>
            </w:r>
            <w:r w:rsidR="00DB391E">
              <w:rPr>
                <w:rFonts w:ascii="Cambria" w:hAnsi="Cambria"/>
              </w:rPr>
              <w:t xml:space="preserve"> A virtual</w:t>
            </w:r>
            <w:r w:rsidR="00DB391E" w:rsidRPr="00DB391E">
              <w:rPr>
                <w:rFonts w:ascii="Cambria" w:hAnsi="Cambria"/>
              </w:rPr>
              <w:t xml:space="preserve"> information session was organized on July 8th to provide potential applicants with details about the HBC program, eligibility criteria, and the application process. T</w:t>
            </w:r>
            <w:r w:rsidR="00DB391E">
              <w:rPr>
                <w:rFonts w:ascii="Cambria" w:hAnsi="Cambria"/>
              </w:rPr>
              <w:t>he session was attended by over 25</w:t>
            </w:r>
            <w:r w:rsidR="00DB391E" w:rsidRPr="00DB391E">
              <w:rPr>
                <w:rFonts w:ascii="Cambria" w:hAnsi="Cambria"/>
              </w:rPr>
              <w:t xml:space="preserve"> individuals, generating significant interest in the program.</w:t>
            </w:r>
          </w:p>
          <w:p w14:paraId="2629B0DE" w14:textId="77777777" w:rsidR="00C042FF" w:rsidRPr="00965044" w:rsidRDefault="00C042FF" w:rsidP="00965044">
            <w:pPr>
              <w:spacing w:after="0" w:line="240" w:lineRule="auto"/>
              <w:rPr>
                <w:rFonts w:ascii="Cambria" w:hAnsi="Cambria"/>
              </w:rPr>
            </w:pPr>
          </w:p>
          <w:p w14:paraId="5AF5901F" w14:textId="2D7C8354" w:rsidR="00965044" w:rsidRDefault="00965044" w:rsidP="00965044">
            <w:pPr>
              <w:spacing w:after="0" w:line="240" w:lineRule="auto"/>
              <w:rPr>
                <w:rFonts w:ascii="Cambria" w:hAnsi="Cambria"/>
              </w:rPr>
            </w:pPr>
            <w:r w:rsidRPr="00C042FF">
              <w:rPr>
                <w:rFonts w:ascii="Cambria" w:hAnsi="Cambria"/>
                <w:b/>
              </w:rPr>
              <w:t>Interviews:</w:t>
            </w:r>
            <w:r w:rsidRPr="00965044">
              <w:rPr>
                <w:rFonts w:ascii="Cambria" w:hAnsi="Cambria"/>
              </w:rPr>
              <w:t xml:space="preserve"> From </w:t>
            </w:r>
            <w:r w:rsidR="00C042FF">
              <w:rPr>
                <w:rFonts w:ascii="Cambria" w:hAnsi="Cambria"/>
              </w:rPr>
              <w:t>22</w:t>
            </w:r>
            <w:r w:rsidR="00C042FF" w:rsidRPr="00C042FF">
              <w:rPr>
                <w:rFonts w:ascii="Cambria" w:hAnsi="Cambria"/>
                <w:vertAlign w:val="superscript"/>
              </w:rPr>
              <w:t>nd</w:t>
            </w:r>
            <w:r w:rsidR="00C042FF">
              <w:rPr>
                <w:rFonts w:ascii="Cambria" w:hAnsi="Cambria"/>
              </w:rPr>
              <w:t xml:space="preserve"> July to 24</w:t>
            </w:r>
            <w:r w:rsidR="00C042FF" w:rsidRPr="00C042FF">
              <w:rPr>
                <w:rFonts w:ascii="Cambria" w:hAnsi="Cambria"/>
                <w:vertAlign w:val="superscript"/>
              </w:rPr>
              <w:t>th</w:t>
            </w:r>
            <w:r w:rsidR="00C042FF">
              <w:rPr>
                <w:rFonts w:ascii="Cambria" w:hAnsi="Cambria"/>
              </w:rPr>
              <w:t xml:space="preserve">  July</w:t>
            </w:r>
            <w:r w:rsidRPr="00965044">
              <w:rPr>
                <w:rFonts w:ascii="Cambria" w:hAnsi="Cambria"/>
              </w:rPr>
              <w:t>,</w:t>
            </w:r>
            <w:r w:rsidR="00C042FF">
              <w:rPr>
                <w:rFonts w:ascii="Cambria" w:hAnsi="Cambria"/>
              </w:rPr>
              <w:t xml:space="preserve"> shortlisted </w:t>
            </w:r>
            <w:r w:rsidRPr="00965044">
              <w:rPr>
                <w:rFonts w:ascii="Cambria" w:hAnsi="Cambria"/>
              </w:rPr>
              <w:t>candidates were virtually hosted for interviews to understand their reasons for applying to the HBC and determine if they were suitable to proceed to the next stage, the kick-off event. 24 candidates were selected to attend.</w:t>
            </w:r>
          </w:p>
          <w:p w14:paraId="1CC6E796" w14:textId="77777777" w:rsidR="00C042FF" w:rsidRPr="00965044" w:rsidRDefault="00C042FF" w:rsidP="00965044">
            <w:pPr>
              <w:spacing w:after="0" w:line="240" w:lineRule="auto"/>
              <w:rPr>
                <w:rFonts w:ascii="Cambria" w:hAnsi="Cambria"/>
              </w:rPr>
            </w:pPr>
          </w:p>
          <w:p w14:paraId="54C5E7EE" w14:textId="08117B95" w:rsidR="00543A66" w:rsidRPr="00161FDC" w:rsidRDefault="00965044" w:rsidP="00DB391E">
            <w:pPr>
              <w:spacing w:after="0" w:line="240" w:lineRule="auto"/>
              <w:rPr>
                <w:rFonts w:ascii="Cambria" w:hAnsi="Cambria"/>
              </w:rPr>
            </w:pPr>
            <w:r w:rsidRPr="00C042FF">
              <w:rPr>
                <w:rFonts w:ascii="Cambria" w:hAnsi="Cambria"/>
                <w:b/>
              </w:rPr>
              <w:t>Kick-off Event:</w:t>
            </w:r>
            <w:r w:rsidRPr="00965044">
              <w:rPr>
                <w:rFonts w:ascii="Cambria" w:hAnsi="Cambria"/>
              </w:rPr>
              <w:t xml:space="preserve"> The purpose of the kick-off event was to serve as the final selection stage for the HBC and to expose participants to the opportunities for them in the horticulture sector. </w:t>
            </w:r>
            <w:r w:rsidR="00C042FF">
              <w:rPr>
                <w:rFonts w:ascii="Cambria" w:hAnsi="Cambria"/>
              </w:rPr>
              <w:t>Additionally,</w:t>
            </w:r>
            <w:r w:rsidRPr="00965044">
              <w:rPr>
                <w:rFonts w:ascii="Cambria" w:hAnsi="Cambria"/>
              </w:rPr>
              <w:t xml:space="preserve"> participants were tasked with working in mixed teams of 3 to brainstorm solutions to real company challenges identified by Green Energy Ghana and Green Gold Gardens. Following the presentations, 12 successful candidates emerged as finalists for this year's HBC, which is scheduled to take place from September 6th to 15th, 2024.</w:t>
            </w:r>
          </w:p>
        </w:tc>
      </w:tr>
      <w:tr w:rsidR="007F1CC5" w:rsidRPr="0080018A" w14:paraId="3394231C" w14:textId="77777777" w:rsidTr="00BF2458">
        <w:trPr>
          <w:trHeight w:val="2575"/>
        </w:trPr>
        <w:tc>
          <w:tcPr>
            <w:tcW w:w="10945" w:type="dxa"/>
            <w:gridSpan w:val="2"/>
          </w:tcPr>
          <w:p w14:paraId="6AA4EB83" w14:textId="08F38C2B" w:rsidR="00DB391E" w:rsidRPr="00B83663" w:rsidRDefault="007F1CC5" w:rsidP="00DB391E">
            <w:pPr>
              <w:spacing w:after="0" w:line="240" w:lineRule="auto"/>
              <w:rPr>
                <w:rFonts w:ascii="Cambria" w:hAnsi="Cambria"/>
                <w:b/>
              </w:rPr>
            </w:pPr>
            <w:r>
              <w:rPr>
                <w:rFonts w:ascii="Cambria" w:hAnsi="Cambria"/>
              </w:rPr>
              <w:lastRenderedPageBreak/>
              <w:t xml:space="preserve">Lessons learned </w:t>
            </w:r>
            <w:r w:rsidRPr="00A647C0">
              <w:rPr>
                <w:rFonts w:ascii="Cambria" w:hAnsi="Cambria"/>
                <w:b/>
              </w:rPr>
              <w:t>(Any notable lessons whiles implementing the activity):</w:t>
            </w:r>
          </w:p>
          <w:p w14:paraId="1C5AE64A" w14:textId="77777777" w:rsidR="00DB391E" w:rsidRDefault="00DB391E" w:rsidP="00DB391E">
            <w:pPr>
              <w:spacing w:after="0" w:line="240" w:lineRule="auto"/>
              <w:rPr>
                <w:rFonts w:ascii="Cambria" w:hAnsi="Cambria"/>
              </w:rPr>
            </w:pPr>
          </w:p>
          <w:p w14:paraId="43585CD1" w14:textId="0254F2CA" w:rsidR="00B83663" w:rsidRPr="00B83663" w:rsidRDefault="00DB391E" w:rsidP="00EC7D0F">
            <w:pPr>
              <w:pStyle w:val="ListParagraph"/>
              <w:numPr>
                <w:ilvl w:val="0"/>
                <w:numId w:val="10"/>
              </w:numPr>
              <w:spacing w:after="0" w:line="240" w:lineRule="auto"/>
              <w:rPr>
                <w:rFonts w:ascii="Cambria" w:hAnsi="Cambria"/>
                <w:b/>
                <w:bCs/>
              </w:rPr>
            </w:pPr>
            <w:r w:rsidRPr="00B83663">
              <w:rPr>
                <w:rFonts w:ascii="Cambria" w:hAnsi="Cambria"/>
                <w:b/>
                <w:bCs/>
              </w:rPr>
              <w:t>Expanding Geographic Reach</w:t>
            </w:r>
            <w:r w:rsidR="00B83663" w:rsidRPr="00B83663">
              <w:rPr>
                <w:rFonts w:ascii="Cambria" w:hAnsi="Cambria"/>
                <w:b/>
                <w:bCs/>
              </w:rPr>
              <w:t xml:space="preserve">: </w:t>
            </w:r>
            <w:r w:rsidRPr="00B83663">
              <w:rPr>
                <w:rFonts w:ascii="Cambria" w:hAnsi="Cambria"/>
              </w:rPr>
              <w:t xml:space="preserve">The HBC program </w:t>
            </w:r>
            <w:r w:rsidR="00B83663" w:rsidRPr="00B83663">
              <w:rPr>
                <w:rFonts w:ascii="Cambria" w:hAnsi="Cambria"/>
              </w:rPr>
              <w:t>witnessed</w:t>
            </w:r>
            <w:r w:rsidRPr="00B83663">
              <w:rPr>
                <w:rFonts w:ascii="Cambria" w:hAnsi="Cambria"/>
              </w:rPr>
              <w:t xml:space="preserve"> a significant increase in interest from regions outside Accra, highlighting the program's potential for nationwide impact. To capitalize on this, </w:t>
            </w:r>
            <w:r w:rsidR="00B83663" w:rsidRPr="00B83663">
              <w:rPr>
                <w:rFonts w:ascii="Cambria" w:hAnsi="Cambria"/>
              </w:rPr>
              <w:t>the team will consider</w:t>
            </w:r>
            <w:r w:rsidRPr="00B83663">
              <w:rPr>
                <w:rFonts w:ascii="Cambria" w:hAnsi="Cambria"/>
              </w:rPr>
              <w:t xml:space="preserve"> organizing future editions in different regions to broaden the program's reach and cater to specific regional needs.</w:t>
            </w:r>
          </w:p>
          <w:p w14:paraId="685D095C" w14:textId="77777777" w:rsidR="00B83663" w:rsidRDefault="00B83663" w:rsidP="00B83663">
            <w:pPr>
              <w:pStyle w:val="ListParagraph"/>
              <w:spacing w:after="0" w:line="240" w:lineRule="auto"/>
              <w:rPr>
                <w:rFonts w:ascii="Cambria" w:hAnsi="Cambria"/>
                <w:b/>
                <w:bCs/>
              </w:rPr>
            </w:pPr>
          </w:p>
          <w:p w14:paraId="76534BC4" w14:textId="543D0BED" w:rsidR="00B83663" w:rsidRPr="00B83663" w:rsidRDefault="00DB391E" w:rsidP="00690C62">
            <w:pPr>
              <w:pStyle w:val="ListParagraph"/>
              <w:numPr>
                <w:ilvl w:val="0"/>
                <w:numId w:val="10"/>
              </w:numPr>
              <w:spacing w:after="0" w:line="240" w:lineRule="auto"/>
              <w:rPr>
                <w:rFonts w:ascii="Cambria" w:hAnsi="Cambria"/>
                <w:b/>
                <w:bCs/>
              </w:rPr>
            </w:pPr>
            <w:r w:rsidRPr="00B83663">
              <w:rPr>
                <w:rFonts w:ascii="Cambria" w:hAnsi="Cambria"/>
                <w:b/>
                <w:bCs/>
              </w:rPr>
              <w:t>Strengthening Applicant Skills</w:t>
            </w:r>
            <w:r w:rsidR="00B83663" w:rsidRPr="00B83663">
              <w:rPr>
                <w:rFonts w:ascii="Cambria" w:hAnsi="Cambria"/>
                <w:b/>
                <w:bCs/>
              </w:rPr>
              <w:t xml:space="preserve">: </w:t>
            </w:r>
            <w:r w:rsidRPr="00B83663">
              <w:rPr>
                <w:rFonts w:ascii="Cambria" w:hAnsi="Cambria"/>
              </w:rPr>
              <w:t>The program identified a gap in critical skills such as CV writing and motivation essay development among applicants. Incorporating these skill-building components into the training program can enhance participant preparedness and create a foundation for future programs that address educational gaps.</w:t>
            </w:r>
          </w:p>
          <w:p w14:paraId="44FF6674" w14:textId="4D3C9BB9" w:rsidR="00B83663" w:rsidRPr="00B83663" w:rsidRDefault="00B83663" w:rsidP="00B83663">
            <w:pPr>
              <w:spacing w:after="0" w:line="240" w:lineRule="auto"/>
              <w:rPr>
                <w:rFonts w:ascii="Cambria" w:hAnsi="Cambria"/>
                <w:b/>
                <w:bCs/>
              </w:rPr>
            </w:pPr>
          </w:p>
          <w:p w14:paraId="3AE663EC" w14:textId="4E7F84E3" w:rsidR="00DB391E" w:rsidRPr="00C55802" w:rsidRDefault="00DB391E" w:rsidP="00B83663">
            <w:pPr>
              <w:pStyle w:val="ListParagraph"/>
              <w:numPr>
                <w:ilvl w:val="0"/>
                <w:numId w:val="10"/>
              </w:numPr>
              <w:spacing w:after="0" w:line="240" w:lineRule="auto"/>
              <w:rPr>
                <w:rFonts w:ascii="Cambria" w:hAnsi="Cambria"/>
              </w:rPr>
            </w:pPr>
            <w:r w:rsidRPr="00B83663">
              <w:rPr>
                <w:rFonts w:ascii="Cambria" w:hAnsi="Cambria"/>
                <w:b/>
                <w:bCs/>
              </w:rPr>
              <w:t>Fostering Industry Partnerships</w:t>
            </w:r>
            <w:r w:rsidR="00B83663" w:rsidRPr="00B83663">
              <w:rPr>
                <w:rFonts w:ascii="Cambria" w:hAnsi="Cambria"/>
                <w:b/>
                <w:bCs/>
              </w:rPr>
              <w:t>:</w:t>
            </w:r>
            <w:r w:rsidR="00B83663">
              <w:rPr>
                <w:rFonts w:ascii="Cambria" w:hAnsi="Cambria"/>
                <w:b/>
                <w:bCs/>
              </w:rPr>
              <w:t xml:space="preserve"> </w:t>
            </w:r>
            <w:r w:rsidR="00B83663" w:rsidRPr="00B83663">
              <w:rPr>
                <w:rFonts w:ascii="Cambria" w:hAnsi="Cambria"/>
                <w:bCs/>
              </w:rPr>
              <w:t>Unlike the 2023 HBC edition which was dominated with applications from universities, the 2024 edition received a great number of applications from technical and vocational tertiary institutions.</w:t>
            </w:r>
            <w:r w:rsidR="00B83663">
              <w:rPr>
                <w:rFonts w:ascii="Cambria" w:hAnsi="Cambria"/>
              </w:rPr>
              <w:t xml:space="preserve"> </w:t>
            </w:r>
            <w:r w:rsidRPr="00B83663">
              <w:rPr>
                <w:rFonts w:ascii="Cambria" w:hAnsi="Cambria"/>
              </w:rPr>
              <w:t xml:space="preserve">The strong interest from technical institutions presents an opportunity to explore collaborative partnerships for future HBC editions. </w:t>
            </w:r>
          </w:p>
        </w:tc>
      </w:tr>
      <w:tr w:rsidR="007F1CC5" w:rsidRPr="0080018A" w14:paraId="72275C05" w14:textId="77777777" w:rsidTr="00965044">
        <w:trPr>
          <w:trHeight w:val="2249"/>
        </w:trPr>
        <w:tc>
          <w:tcPr>
            <w:tcW w:w="10945" w:type="dxa"/>
            <w:gridSpan w:val="2"/>
          </w:tcPr>
          <w:p w14:paraId="239495D0" w14:textId="77777777" w:rsidR="007F1CC5" w:rsidRDefault="007F1CC5" w:rsidP="0021673C">
            <w:pPr>
              <w:spacing w:after="0" w:line="240" w:lineRule="auto"/>
              <w:rPr>
                <w:rFonts w:ascii="Cambria" w:hAnsi="Cambria"/>
                <w:b/>
              </w:rPr>
            </w:pPr>
            <w:r>
              <w:rPr>
                <w:rFonts w:ascii="Cambria" w:hAnsi="Cambria"/>
              </w:rPr>
              <w:t xml:space="preserve">Challenges </w:t>
            </w:r>
            <w:r w:rsidRPr="00A647C0">
              <w:rPr>
                <w:rFonts w:ascii="Cambria" w:hAnsi="Cambria"/>
                <w:b/>
              </w:rPr>
              <w:t>(What were the limitations or did not go well whiles implementing this activity):</w:t>
            </w:r>
          </w:p>
          <w:p w14:paraId="4D4BC891" w14:textId="77777777" w:rsidR="00C04F07" w:rsidRDefault="00C04F07" w:rsidP="0021673C">
            <w:pPr>
              <w:spacing w:after="0" w:line="240" w:lineRule="auto"/>
              <w:rPr>
                <w:rFonts w:ascii="Cambria" w:hAnsi="Cambria"/>
                <w:b/>
              </w:rPr>
            </w:pPr>
          </w:p>
          <w:p w14:paraId="755A2519" w14:textId="72B2ACC4" w:rsidR="00EB013F" w:rsidRDefault="00EB013F" w:rsidP="00744970">
            <w:pPr>
              <w:numPr>
                <w:ilvl w:val="0"/>
                <w:numId w:val="5"/>
              </w:numPr>
              <w:spacing w:after="0" w:line="240" w:lineRule="auto"/>
              <w:rPr>
                <w:rFonts w:ascii="Cambria" w:hAnsi="Cambria"/>
              </w:rPr>
            </w:pPr>
            <w:r w:rsidRPr="00EB013F">
              <w:rPr>
                <w:rFonts w:ascii="Cambria" w:hAnsi="Cambria"/>
                <w:b/>
                <w:bCs/>
              </w:rPr>
              <w:t>School Calendar:</w:t>
            </w:r>
            <w:r w:rsidRPr="00EB013F">
              <w:rPr>
                <w:rFonts w:ascii="Cambria" w:hAnsi="Cambria"/>
              </w:rPr>
              <w:t xml:space="preserve"> Since the program primaril</w:t>
            </w:r>
            <w:r w:rsidR="00DB391E">
              <w:rPr>
                <w:rFonts w:ascii="Cambria" w:hAnsi="Cambria"/>
              </w:rPr>
              <w:t>y focuses on tertiary students</w:t>
            </w:r>
            <w:r w:rsidRPr="00EB013F">
              <w:rPr>
                <w:rFonts w:ascii="Cambria" w:hAnsi="Cambria"/>
              </w:rPr>
              <w:t xml:space="preserve">, a challenge arose in finding a date suitable for most institutions, given the varying school calendars. </w:t>
            </w:r>
          </w:p>
          <w:p w14:paraId="626D0360" w14:textId="77777777" w:rsidR="00EB013F" w:rsidRPr="00EB013F" w:rsidRDefault="00EB013F" w:rsidP="00EB013F">
            <w:pPr>
              <w:spacing w:after="0" w:line="240" w:lineRule="auto"/>
              <w:ind w:left="720"/>
              <w:rPr>
                <w:rFonts w:ascii="Cambria" w:hAnsi="Cambria"/>
              </w:rPr>
            </w:pPr>
          </w:p>
          <w:p w14:paraId="5513C2DC" w14:textId="57E4BAB1" w:rsidR="007E11BA" w:rsidRDefault="00EB013F" w:rsidP="00965044">
            <w:pPr>
              <w:numPr>
                <w:ilvl w:val="0"/>
                <w:numId w:val="5"/>
              </w:numPr>
              <w:spacing w:after="0" w:line="240" w:lineRule="auto"/>
              <w:rPr>
                <w:rFonts w:ascii="Cambria" w:hAnsi="Cambria"/>
              </w:rPr>
            </w:pPr>
            <w:r w:rsidRPr="00EB013F">
              <w:rPr>
                <w:rFonts w:ascii="Cambria" w:hAnsi="Cambria"/>
                <w:b/>
                <w:bCs/>
              </w:rPr>
              <w:t>Low Female Application:</w:t>
            </w:r>
            <w:r w:rsidRPr="00EB013F">
              <w:rPr>
                <w:rFonts w:ascii="Cambria" w:hAnsi="Cambria"/>
              </w:rPr>
              <w:t xml:space="preserve"> The number of female applications</w:t>
            </w:r>
            <w:r w:rsidR="0010105F">
              <w:rPr>
                <w:rFonts w:ascii="Cambria" w:hAnsi="Cambria"/>
              </w:rPr>
              <w:t xml:space="preserve"> (26%)</w:t>
            </w:r>
            <w:r w:rsidRPr="00EB013F">
              <w:rPr>
                <w:rFonts w:ascii="Cambria" w:hAnsi="Cambria"/>
              </w:rPr>
              <w:t xml:space="preserve"> for the program was significantly lower compared to male applications</w:t>
            </w:r>
            <w:r w:rsidR="0010105F">
              <w:rPr>
                <w:rFonts w:ascii="Cambria" w:hAnsi="Cambria"/>
              </w:rPr>
              <w:t xml:space="preserve"> (74%)</w:t>
            </w:r>
            <w:r w:rsidRPr="00EB013F">
              <w:rPr>
                <w:rFonts w:ascii="Cambria" w:hAnsi="Cambria"/>
              </w:rPr>
              <w:t>. Consequently, the selection process was affected, as we aimed to achieve a balance between male and female participation.</w:t>
            </w:r>
          </w:p>
        </w:tc>
      </w:tr>
      <w:tr w:rsidR="007F1CC5" w:rsidRPr="0080018A" w14:paraId="48CAC254" w14:textId="77777777" w:rsidTr="00BF2458">
        <w:trPr>
          <w:trHeight w:val="2575"/>
        </w:trPr>
        <w:tc>
          <w:tcPr>
            <w:tcW w:w="10945" w:type="dxa"/>
            <w:gridSpan w:val="2"/>
          </w:tcPr>
          <w:p w14:paraId="3C403465" w14:textId="77777777" w:rsidR="007F1CC5" w:rsidRDefault="007F1CC5" w:rsidP="0021673C">
            <w:pPr>
              <w:spacing w:after="0" w:line="240" w:lineRule="auto"/>
              <w:rPr>
                <w:rFonts w:ascii="Cambria" w:hAnsi="Cambria"/>
                <w:b/>
              </w:rPr>
            </w:pPr>
            <w:r>
              <w:rPr>
                <w:rFonts w:ascii="Cambria" w:hAnsi="Cambria"/>
              </w:rPr>
              <w:t xml:space="preserve">General remarks/Recommendations </w:t>
            </w:r>
            <w:r w:rsidRPr="00A647C0">
              <w:rPr>
                <w:rFonts w:ascii="Cambria" w:hAnsi="Cambria"/>
                <w:b/>
              </w:rPr>
              <w:t>(Any general observation or what else can you do to well to implement this activity in the future?):</w:t>
            </w:r>
          </w:p>
          <w:p w14:paraId="6B020D72" w14:textId="29A815E7" w:rsidR="00D01A2E" w:rsidRPr="0010105F" w:rsidRDefault="00DB391E" w:rsidP="0010105F">
            <w:pPr>
              <w:spacing w:after="0" w:line="240" w:lineRule="auto"/>
              <w:rPr>
                <w:rFonts w:ascii="Cambria" w:hAnsi="Cambria"/>
              </w:rPr>
            </w:pPr>
            <w:r>
              <w:rPr>
                <w:rFonts w:ascii="Cambria" w:hAnsi="Cambria"/>
              </w:rPr>
              <w:t>N/A</w:t>
            </w:r>
          </w:p>
        </w:tc>
      </w:tr>
    </w:tbl>
    <w:p w14:paraId="258DEA5B" w14:textId="77777777" w:rsidR="007F1CC5" w:rsidRPr="00771367" w:rsidRDefault="007F1CC5" w:rsidP="007F1CC5"/>
    <w:p w14:paraId="44565EDE" w14:textId="21BEB9FB" w:rsidR="005570DC" w:rsidRDefault="005570DC" w:rsidP="00997747">
      <w:pPr>
        <w:pStyle w:val="NormalWeb"/>
        <w:spacing w:before="240" w:beforeAutospacing="0" w:after="0" w:afterAutospacing="0"/>
        <w:rPr>
          <w:rStyle w:val="Strong"/>
          <w:rFonts w:eastAsia="Calibri"/>
          <w:color w:val="000000"/>
          <w:sz w:val="28"/>
        </w:rPr>
      </w:pPr>
    </w:p>
    <w:p w14:paraId="2CF1842A" w14:textId="4867F8A7" w:rsidR="00DB391E" w:rsidRDefault="00DB391E" w:rsidP="00997747">
      <w:pPr>
        <w:pStyle w:val="NormalWeb"/>
        <w:spacing w:before="240" w:beforeAutospacing="0" w:after="0" w:afterAutospacing="0"/>
        <w:rPr>
          <w:rStyle w:val="Strong"/>
          <w:rFonts w:eastAsia="Calibri"/>
          <w:color w:val="000000"/>
          <w:sz w:val="28"/>
        </w:rPr>
      </w:pPr>
    </w:p>
    <w:p w14:paraId="57BAFDC0" w14:textId="3BA59BD9" w:rsidR="00DB391E" w:rsidRDefault="00DB391E" w:rsidP="00997747">
      <w:pPr>
        <w:pStyle w:val="NormalWeb"/>
        <w:spacing w:before="240" w:beforeAutospacing="0" w:after="0" w:afterAutospacing="0"/>
        <w:rPr>
          <w:rStyle w:val="Strong"/>
          <w:rFonts w:eastAsia="Calibri"/>
          <w:color w:val="000000"/>
          <w:sz w:val="28"/>
        </w:rPr>
      </w:pPr>
    </w:p>
    <w:p w14:paraId="5B58994A" w14:textId="70FD9455" w:rsidR="00DB391E" w:rsidRDefault="00DB391E" w:rsidP="00997747">
      <w:pPr>
        <w:pStyle w:val="NormalWeb"/>
        <w:spacing w:before="240" w:beforeAutospacing="0" w:after="0" w:afterAutospacing="0"/>
        <w:rPr>
          <w:rStyle w:val="Strong"/>
          <w:rFonts w:eastAsia="Calibri"/>
          <w:color w:val="000000"/>
          <w:sz w:val="28"/>
        </w:rPr>
      </w:pPr>
    </w:p>
    <w:p w14:paraId="4B3062A9" w14:textId="1A45C8E2" w:rsidR="00DB391E" w:rsidRDefault="00DB391E" w:rsidP="00997747">
      <w:pPr>
        <w:pStyle w:val="NormalWeb"/>
        <w:spacing w:before="240" w:beforeAutospacing="0" w:after="0" w:afterAutospacing="0"/>
        <w:rPr>
          <w:rStyle w:val="Strong"/>
          <w:rFonts w:eastAsia="Calibri"/>
          <w:color w:val="000000"/>
          <w:sz w:val="28"/>
        </w:rPr>
      </w:pPr>
    </w:p>
    <w:p w14:paraId="023857A1" w14:textId="46866094" w:rsidR="00DB391E" w:rsidRDefault="00DB391E" w:rsidP="00997747">
      <w:pPr>
        <w:pStyle w:val="NormalWeb"/>
        <w:spacing w:before="240" w:beforeAutospacing="0" w:after="0" w:afterAutospacing="0"/>
        <w:rPr>
          <w:rStyle w:val="Strong"/>
          <w:rFonts w:eastAsia="Calibri"/>
          <w:color w:val="000000"/>
          <w:sz w:val="28"/>
        </w:rPr>
      </w:pPr>
    </w:p>
    <w:p w14:paraId="2C33E43D" w14:textId="5DC7B3CD" w:rsidR="00DB391E" w:rsidRDefault="00DB391E" w:rsidP="00997747">
      <w:pPr>
        <w:pStyle w:val="NormalWeb"/>
        <w:spacing w:before="240" w:beforeAutospacing="0" w:after="0" w:afterAutospacing="0"/>
        <w:rPr>
          <w:rStyle w:val="Strong"/>
          <w:rFonts w:eastAsia="Calibri"/>
          <w:color w:val="000000"/>
          <w:sz w:val="28"/>
        </w:rPr>
      </w:pPr>
    </w:p>
    <w:p w14:paraId="5149AFCA" w14:textId="12E9BCF1" w:rsidR="00DB391E" w:rsidRDefault="00DB391E" w:rsidP="00997747">
      <w:pPr>
        <w:pStyle w:val="NormalWeb"/>
        <w:spacing w:before="240" w:beforeAutospacing="0" w:after="0" w:afterAutospacing="0"/>
        <w:rPr>
          <w:rStyle w:val="Strong"/>
          <w:rFonts w:eastAsia="Calibri"/>
          <w:color w:val="000000"/>
          <w:sz w:val="28"/>
        </w:rPr>
      </w:pPr>
    </w:p>
    <w:p w14:paraId="2C0213E3" w14:textId="77777777" w:rsidR="00DB391E" w:rsidRDefault="00DB391E" w:rsidP="00997747">
      <w:pPr>
        <w:pStyle w:val="NormalWeb"/>
        <w:spacing w:before="240" w:beforeAutospacing="0" w:after="0" w:afterAutospacing="0"/>
        <w:rPr>
          <w:rStyle w:val="Strong"/>
          <w:rFonts w:eastAsia="Calibri"/>
          <w:color w:val="000000"/>
          <w:sz w:val="28"/>
        </w:rPr>
      </w:pPr>
    </w:p>
    <w:p w14:paraId="0584FB1E" w14:textId="60D7DD97" w:rsidR="005570DC" w:rsidRPr="005570DC" w:rsidRDefault="00997747" w:rsidP="00997747">
      <w:pPr>
        <w:pStyle w:val="NormalWeb"/>
        <w:spacing w:before="240" w:beforeAutospacing="0" w:after="0" w:afterAutospacing="0"/>
        <w:rPr>
          <w:rStyle w:val="Strong"/>
          <w:rFonts w:eastAsia="Calibri"/>
          <w:color w:val="000000"/>
          <w:sz w:val="28"/>
        </w:rPr>
      </w:pPr>
      <w:r w:rsidRPr="005570DC">
        <w:rPr>
          <w:rStyle w:val="Strong"/>
          <w:rFonts w:eastAsia="Calibri"/>
          <w:color w:val="000000"/>
          <w:sz w:val="28"/>
        </w:rPr>
        <w:t>*</w:t>
      </w:r>
      <w:r w:rsidR="005570DC" w:rsidRPr="005570DC">
        <w:rPr>
          <w:rStyle w:val="Strong"/>
          <w:rFonts w:eastAsia="Calibri"/>
          <w:color w:val="000000"/>
          <w:sz w:val="28"/>
        </w:rPr>
        <w:t>What is baseline and target?</w:t>
      </w:r>
    </w:p>
    <w:p w14:paraId="700E115E" w14:textId="112939C7" w:rsidR="005570DC" w:rsidRDefault="005570DC" w:rsidP="00997747">
      <w:pPr>
        <w:pStyle w:val="NormalWeb"/>
        <w:spacing w:before="240" w:beforeAutospacing="0" w:after="0" w:afterAutospacing="0"/>
        <w:rPr>
          <w:rStyle w:val="Strong"/>
          <w:rFonts w:ascii="Segoe UI" w:eastAsia="Calibri" w:hAnsi="Segoe UI" w:cs="Segoe UI"/>
          <w:color w:val="000000"/>
        </w:rPr>
      </w:pPr>
      <w:r w:rsidRPr="005570DC">
        <w:rPr>
          <w:rStyle w:val="Strong"/>
          <w:rFonts w:ascii="Segoe UI" w:eastAsia="Calibri" w:hAnsi="Segoe UI" w:cs="Segoe UI"/>
          <w:noProof/>
          <w:color w:val="000000"/>
        </w:rPr>
        <mc:AlternateContent>
          <mc:Choice Requires="wps">
            <w:drawing>
              <wp:anchor distT="45720" distB="45720" distL="114300" distR="114300" simplePos="0" relativeHeight="251661312" behindDoc="0" locked="0" layoutInCell="1" allowOverlap="1" wp14:anchorId="2E544AF4" wp14:editId="3BFC6476">
                <wp:simplePos x="0" y="0"/>
                <wp:positionH relativeFrom="page">
                  <wp:posOffset>4533900</wp:posOffset>
                </wp:positionH>
                <wp:positionV relativeFrom="paragraph">
                  <wp:posOffset>158750</wp:posOffset>
                </wp:positionV>
                <wp:extent cx="2910840" cy="1193800"/>
                <wp:effectExtent l="0" t="0" r="2286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1938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44AF4" id="_x0000_t202" coordsize="21600,21600" o:spt="202" path="m,l,21600r21600,l21600,xe">
                <v:stroke joinstyle="miter"/>
                <v:path gradientshapeok="t" o:connecttype="rect"/>
              </v:shapetype>
              <v:shape id="Text Box 2" o:spid="_x0000_s1026" type="#_x0000_t202" style="position:absolute;margin-left:357pt;margin-top:12.5pt;width:229.2pt;height:9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" fillcolor="white [3201]" strokecolor="#a5a5a5 [3206]" strokeweight="1pt">
                <v:textbo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v:textbox>
                <w10:wrap type="square" anchorx="page"/>
              </v:shape>
            </w:pict>
          </mc:Fallback>
        </mc:AlternateContent>
      </w:r>
      <w:r w:rsidRPr="005570DC">
        <w:rPr>
          <w:rStyle w:val="Strong"/>
          <w:rFonts w:ascii="Segoe UI" w:eastAsia="Calibri" w:hAnsi="Segoe UI" w:cs="Segoe UI"/>
          <w:noProof/>
          <w:color w:val="000000"/>
        </w:rPr>
        <mc:AlternateContent>
          <mc:Choice Requires="wps">
            <w:drawing>
              <wp:anchor distT="45720" distB="45720" distL="114300" distR="114300" simplePos="0" relativeHeight="251659264" behindDoc="0" locked="0" layoutInCell="1" allowOverlap="1" wp14:anchorId="6060AC31" wp14:editId="5050849D">
                <wp:simplePos x="0" y="0"/>
                <wp:positionH relativeFrom="margin">
                  <wp:align>left</wp:align>
                </wp:positionH>
                <wp:positionV relativeFrom="paragraph">
                  <wp:posOffset>155575</wp:posOffset>
                </wp:positionV>
                <wp:extent cx="2367914" cy="1529714"/>
                <wp:effectExtent l="0" t="0" r="1016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4" cy="1529714"/>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60AC31" id="_x0000_s1027" type="#_x0000_t202" style="position:absolute;margin-left:0;margin-top:12.25pt;width:186.45pt;height:120.45pt;z-index:25165926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" fillcolor="white [3201]" strokecolor="#a5a5a5 [3206]" strokeweight="1pt">
                <v:textbox style="mso-fit-shape-to-text:t">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v:textbox>
                <w10:wrap type="square" anchorx="margin"/>
              </v:shape>
            </w:pict>
          </mc:Fallback>
        </mc:AlternateContent>
      </w:r>
    </w:p>
    <w:p w14:paraId="6E746043" w14:textId="798142A1" w:rsidR="005570DC" w:rsidRDefault="005570DC" w:rsidP="00997747">
      <w:pPr>
        <w:pStyle w:val="NormalWeb"/>
        <w:spacing w:before="240" w:beforeAutospacing="0" w:after="0" w:afterAutospacing="0"/>
        <w:rPr>
          <w:rStyle w:val="Strong"/>
          <w:rFonts w:ascii="Segoe UI" w:eastAsia="Calibri" w:hAnsi="Segoe UI" w:cs="Segoe UI"/>
          <w:color w:val="000000"/>
        </w:rPr>
      </w:pPr>
    </w:p>
    <w:p w14:paraId="225866F4" w14:textId="7A1D7527" w:rsidR="005570DC" w:rsidRDefault="005570DC" w:rsidP="00997747">
      <w:pPr>
        <w:pStyle w:val="NormalWeb"/>
        <w:spacing w:before="240" w:beforeAutospacing="0" w:after="0" w:afterAutospacing="0"/>
        <w:rPr>
          <w:rFonts w:ascii="Segoe UI" w:hAnsi="Segoe UI" w:cs="Segoe UI"/>
          <w:color w:val="000000"/>
        </w:rPr>
      </w:pPr>
    </w:p>
    <w:p w14:paraId="214068C2" w14:textId="6B54CF2B" w:rsidR="000A0A9B" w:rsidRDefault="005357C2"/>
    <w:p w14:paraId="71B532B2" w14:textId="5D933802" w:rsidR="009A06DF" w:rsidRDefault="009A06DF"/>
    <w:p w14:paraId="32B06979" w14:textId="1AEEE904" w:rsidR="009A06DF" w:rsidRDefault="009A06DF">
      <w:pPr>
        <w:rPr>
          <w:rFonts w:ascii="Times New Roman" w:hAnsi="Times New Roman"/>
          <w:sz w:val="32"/>
          <w:szCs w:val="24"/>
        </w:rPr>
      </w:pPr>
      <w:r w:rsidRPr="009A06DF">
        <w:rPr>
          <w:rFonts w:ascii="Times New Roman" w:hAnsi="Times New Roman"/>
          <w:sz w:val="32"/>
          <w:szCs w:val="24"/>
        </w:rPr>
        <w:t>Example</w:t>
      </w:r>
      <w:r>
        <w:rPr>
          <w:rFonts w:ascii="Times New Roman" w:hAnsi="Times New Roman"/>
          <w:sz w:val="32"/>
          <w:szCs w:val="24"/>
        </w:rPr>
        <w:t>:</w:t>
      </w:r>
    </w:p>
    <w:p w14:paraId="6E42BBEA" w14:textId="433749DE" w:rsidR="009A06DF"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81792" behindDoc="0" locked="0" layoutInCell="1" allowOverlap="1" wp14:anchorId="0CB152B7" wp14:editId="1F8DC472">
                <wp:simplePos x="0" y="0"/>
                <wp:positionH relativeFrom="margin">
                  <wp:posOffset>5450205</wp:posOffset>
                </wp:positionH>
                <wp:positionV relativeFrom="paragraph">
                  <wp:posOffset>342265</wp:posOffset>
                </wp:positionV>
                <wp:extent cx="1074420" cy="1226820"/>
                <wp:effectExtent l="0" t="0" r="11430" b="11430"/>
                <wp:wrapNone/>
                <wp:docPr id="14" name="Rounded Rectangle 14"/>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152B7" id="Rounded Rectangle 14" o:spid="_x0000_s1028" style="position:absolute;margin-left:429.15pt;margin-top:26.95pt;width:84.6pt;height:96.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" fillcolor="white [3201]" strokecolor="#a5a5a5 [3206]" strokeweight="1pt">
                <v:stroke joinstyle="miter"/>
                <v:textbo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7696" behindDoc="0" locked="0" layoutInCell="1" allowOverlap="1" wp14:anchorId="0F1BDCA0" wp14:editId="28FACDCE">
                <wp:simplePos x="0" y="0"/>
                <wp:positionH relativeFrom="margin">
                  <wp:posOffset>4175760</wp:posOffset>
                </wp:positionH>
                <wp:positionV relativeFrom="paragraph">
                  <wp:posOffset>337820</wp:posOffset>
                </wp:positionV>
                <wp:extent cx="1074420" cy="1226820"/>
                <wp:effectExtent l="0" t="0" r="11430" b="11430"/>
                <wp:wrapNone/>
                <wp:docPr id="12" name="Rounded Rectangle 12"/>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BDCA0" id="Rounded Rectangle 12" o:spid="_x0000_s1029" style="position:absolute;margin-left:328.8pt;margin-top:26.6pt;width:84.6pt;height:96.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" fillcolor="white [3201]" strokecolor="#a5a5a5 [3206]" strokeweight="1pt">
                <v:stroke joinstyle="miter"/>
                <v:textbo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2576" behindDoc="0" locked="0" layoutInCell="1" allowOverlap="1" wp14:anchorId="3280DF60" wp14:editId="42E199EE">
                <wp:simplePos x="0" y="0"/>
                <wp:positionH relativeFrom="margin">
                  <wp:posOffset>2095500</wp:posOffset>
                </wp:positionH>
                <wp:positionV relativeFrom="paragraph">
                  <wp:posOffset>330200</wp:posOffset>
                </wp:positionV>
                <wp:extent cx="1905000" cy="1226820"/>
                <wp:effectExtent l="0" t="0" r="19050" b="11430"/>
                <wp:wrapNone/>
                <wp:docPr id="9" name="Rounded Rectangle 9"/>
                <wp:cNvGraphicFramePr/>
                <a:graphic xmlns:a="http://schemas.openxmlformats.org/drawingml/2006/main">
                  <a:graphicData uri="http://schemas.microsoft.com/office/word/2010/wordprocessingShape">
                    <wps:wsp>
                      <wps:cNvSpPr/>
                      <wps:spPr>
                        <a:xfrm>
                          <a:off x="0" y="0"/>
                          <a:ext cx="190500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80DF60" id="Rounded Rectangle 9" o:spid="_x0000_s1030" style="position:absolute;margin-left:165pt;margin-top:26pt;width:150pt;height:96.6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" fillcolor="white [3201]" strokecolor="#a5a5a5 [3206]" strokeweight="1pt">
                <v:stroke joinstyle="miter"/>
                <v:textbo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4624" behindDoc="0" locked="0" layoutInCell="1" allowOverlap="1" wp14:anchorId="6094C6CB" wp14:editId="6944FBFD">
                <wp:simplePos x="0" y="0"/>
                <wp:positionH relativeFrom="margin">
                  <wp:align>left</wp:align>
                </wp:positionH>
                <wp:positionV relativeFrom="paragraph">
                  <wp:posOffset>307340</wp:posOffset>
                </wp:positionV>
                <wp:extent cx="1905000" cy="1234440"/>
                <wp:effectExtent l="0" t="0" r="19050" b="22860"/>
                <wp:wrapNone/>
                <wp:docPr id="10" name="Rounded Rectangle 10"/>
                <wp:cNvGraphicFramePr/>
                <a:graphic xmlns:a="http://schemas.openxmlformats.org/drawingml/2006/main">
                  <a:graphicData uri="http://schemas.microsoft.com/office/word/2010/wordprocessingShape">
                    <wps:wsp>
                      <wps:cNvSpPr/>
                      <wps:spPr>
                        <a:xfrm>
                          <a:off x="0" y="0"/>
                          <a:ext cx="1905000" cy="123444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94C6CB" id="Rounded Rectangle 10" o:spid="_x0000_s1031" style="position:absolute;margin-left:0;margin-top:24.2pt;width:150pt;height:97.2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" fillcolor="white [3201]" strokecolor="#a5a5a5 [3206]" strokeweight="1pt">
                <v:stroke joinstyle="miter"/>
                <v:textbo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v:textbox>
                <w10:wrap anchorx="margin"/>
              </v:roundrect>
            </w:pict>
          </mc:Fallback>
        </mc:AlternateContent>
      </w:r>
      <w:r w:rsidR="009A06DF">
        <w:rPr>
          <w:rFonts w:ascii="Times New Roman" w:hAnsi="Times New Roman"/>
          <w:sz w:val="32"/>
          <w:szCs w:val="24"/>
        </w:rPr>
        <w:t xml:space="preserve"> </w:t>
      </w:r>
      <w:r>
        <w:rPr>
          <w:rFonts w:ascii="Times New Roman" w:hAnsi="Times New Roman"/>
          <w:sz w:val="32"/>
          <w:szCs w:val="24"/>
        </w:rPr>
        <w:t xml:space="preserve">      </w:t>
      </w:r>
      <w:r w:rsidR="009A06DF" w:rsidRPr="009A06DF">
        <w:rPr>
          <w:rFonts w:ascii="Times New Roman" w:hAnsi="Times New Roman"/>
          <w:b/>
          <w:sz w:val="32"/>
          <w:szCs w:val="24"/>
        </w:rPr>
        <w:t>Outcome</w:t>
      </w:r>
      <w:r w:rsidR="009A06DF">
        <w:rPr>
          <w:rFonts w:ascii="Times New Roman" w:hAnsi="Times New Roman"/>
          <w:b/>
          <w:sz w:val="32"/>
          <w:szCs w:val="24"/>
        </w:rPr>
        <w:t xml:space="preserve">    </w:t>
      </w:r>
      <w:r>
        <w:rPr>
          <w:rFonts w:ascii="Times New Roman" w:hAnsi="Times New Roman"/>
          <w:b/>
          <w:sz w:val="32"/>
          <w:szCs w:val="24"/>
        </w:rPr>
        <w:t xml:space="preserve">                      </w:t>
      </w:r>
      <w:r w:rsidR="009A06DF">
        <w:rPr>
          <w:rFonts w:ascii="Times New Roman" w:hAnsi="Times New Roman"/>
          <w:b/>
          <w:sz w:val="32"/>
          <w:szCs w:val="24"/>
        </w:rPr>
        <w:t>Indicator</w:t>
      </w:r>
      <w:r w:rsidR="00B57BAC">
        <w:rPr>
          <w:rFonts w:ascii="Times New Roman" w:hAnsi="Times New Roman"/>
          <w:b/>
          <w:sz w:val="32"/>
          <w:szCs w:val="24"/>
        </w:rPr>
        <w:t xml:space="preserve">  </w:t>
      </w:r>
      <w:r w:rsidR="00CE402B">
        <w:rPr>
          <w:rFonts w:ascii="Times New Roman" w:hAnsi="Times New Roman"/>
          <w:b/>
          <w:sz w:val="32"/>
          <w:szCs w:val="24"/>
        </w:rPr>
        <w:t xml:space="preserve">          </w:t>
      </w:r>
      <w:r>
        <w:rPr>
          <w:rFonts w:ascii="Times New Roman" w:hAnsi="Times New Roman"/>
          <w:b/>
          <w:sz w:val="32"/>
          <w:szCs w:val="24"/>
        </w:rPr>
        <w:t xml:space="preserve">        </w:t>
      </w:r>
      <w:r w:rsidR="00B57BAC">
        <w:rPr>
          <w:rFonts w:ascii="Times New Roman" w:hAnsi="Times New Roman"/>
          <w:b/>
          <w:sz w:val="32"/>
          <w:szCs w:val="24"/>
        </w:rPr>
        <w:t xml:space="preserve">Baseline           </w:t>
      </w:r>
      <w:r>
        <w:rPr>
          <w:rFonts w:ascii="Times New Roman" w:hAnsi="Times New Roman"/>
          <w:b/>
          <w:sz w:val="32"/>
          <w:szCs w:val="24"/>
        </w:rPr>
        <w:t xml:space="preserve">  </w:t>
      </w:r>
      <w:r w:rsidR="00B57BAC">
        <w:rPr>
          <w:rFonts w:ascii="Times New Roman" w:hAnsi="Times New Roman"/>
          <w:b/>
          <w:sz w:val="32"/>
          <w:szCs w:val="24"/>
        </w:rPr>
        <w:t>Target</w:t>
      </w:r>
    </w:p>
    <w:p w14:paraId="5484E71A" w14:textId="132D12CF" w:rsidR="00CE402B" w:rsidRDefault="00CE402B" w:rsidP="00B57BAC">
      <w:pPr>
        <w:ind w:right="-630"/>
        <w:rPr>
          <w:rFonts w:ascii="Times New Roman" w:hAnsi="Times New Roman"/>
          <w:b/>
          <w:sz w:val="32"/>
          <w:szCs w:val="24"/>
        </w:rPr>
      </w:pPr>
    </w:p>
    <w:p w14:paraId="7A2C5592" w14:textId="11DBB3DC" w:rsidR="00CE402B" w:rsidRDefault="00CE402B" w:rsidP="00B57BAC">
      <w:pPr>
        <w:ind w:right="-630"/>
        <w:rPr>
          <w:rFonts w:ascii="Times New Roman" w:hAnsi="Times New Roman"/>
          <w:b/>
          <w:sz w:val="32"/>
          <w:szCs w:val="24"/>
        </w:rPr>
      </w:pPr>
    </w:p>
    <w:p w14:paraId="348FAF1A" w14:textId="073D4A6C" w:rsidR="00CE402B" w:rsidRDefault="00CE402B" w:rsidP="00B57BAC">
      <w:pPr>
        <w:ind w:right="-630"/>
        <w:rPr>
          <w:rFonts w:ascii="Times New Roman" w:hAnsi="Times New Roman"/>
          <w:b/>
          <w:sz w:val="32"/>
          <w:szCs w:val="24"/>
        </w:rPr>
      </w:pPr>
    </w:p>
    <w:p w14:paraId="555CB9C5" w14:textId="75143607" w:rsidR="00CE402B"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79744" behindDoc="0" locked="0" layoutInCell="1" allowOverlap="1" wp14:anchorId="2BDA739F" wp14:editId="57A6784F">
                <wp:simplePos x="0" y="0"/>
                <wp:positionH relativeFrom="margin">
                  <wp:posOffset>5541458</wp:posOffset>
                </wp:positionH>
                <wp:positionV relativeFrom="paragraph">
                  <wp:posOffset>314694</wp:posOffset>
                </wp:positionV>
                <wp:extent cx="921840" cy="312420"/>
                <wp:effectExtent l="0" t="19367" r="11747" b="30798"/>
                <wp:wrapNone/>
                <wp:docPr id="13" name="Right Arrow 13"/>
                <wp:cNvGraphicFramePr/>
                <a:graphic xmlns:a="http://schemas.openxmlformats.org/drawingml/2006/main">
                  <a:graphicData uri="http://schemas.microsoft.com/office/word/2010/wordprocessingShape">
                    <wps:wsp>
                      <wps:cNvSpPr/>
                      <wps:spPr>
                        <a:xfrm rot="15645540">
                          <a:off x="0" y="0"/>
                          <a:ext cx="921840"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95598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436.35pt;margin-top:24.8pt;width:72.6pt;height:24.6pt;rotation:-6503858fd;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" adj="17940" fillcolor="#a5a5a5 [3206]" strokecolor="white [3201]" strokeweight="1.5pt">
                <w10:wrap anchorx="margin"/>
              </v:shape>
            </w:pict>
          </mc:Fallback>
        </mc:AlternateContent>
      </w:r>
      <w:r>
        <w:rPr>
          <w:rFonts w:ascii="Times New Roman" w:hAnsi="Times New Roman"/>
          <w:b/>
          <w:bCs/>
          <w:noProof/>
          <w:sz w:val="32"/>
          <w:szCs w:val="24"/>
        </w:rPr>
        <mc:AlternateContent>
          <mc:Choice Requires="wps">
            <w:drawing>
              <wp:anchor distT="0" distB="0" distL="114300" distR="114300" simplePos="0" relativeHeight="251675648" behindDoc="0" locked="0" layoutInCell="1" allowOverlap="1" wp14:anchorId="617638BD" wp14:editId="614A47B5">
                <wp:simplePos x="0" y="0"/>
                <wp:positionH relativeFrom="column">
                  <wp:posOffset>3457049</wp:posOffset>
                </wp:positionH>
                <wp:positionV relativeFrom="paragraph">
                  <wp:posOffset>278307</wp:posOffset>
                </wp:positionV>
                <wp:extent cx="1088598" cy="312420"/>
                <wp:effectExtent l="197485" t="0" r="233045" b="0"/>
                <wp:wrapNone/>
                <wp:docPr id="11" name="Right Arrow 11"/>
                <wp:cNvGraphicFramePr/>
                <a:graphic xmlns:a="http://schemas.openxmlformats.org/drawingml/2006/main">
                  <a:graphicData uri="http://schemas.microsoft.com/office/word/2010/wordprocessingShape">
                    <wps:wsp>
                      <wps:cNvSpPr/>
                      <wps:spPr>
                        <a:xfrm rot="18645475">
                          <a:off x="0" y="0"/>
                          <a:ext cx="1088598"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8772A" id="Right Arrow 11" o:spid="_x0000_s1026" type="#_x0000_t13" style="position:absolute;margin-left:272.2pt;margin-top:21.9pt;width:85.7pt;height:24.6pt;rotation:-3227129fd;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" adj="18500" fillcolor="#a5a5a5 [3206]" strokecolor="white [3201]" strokeweight="1.5pt"/>
            </w:pict>
          </mc:Fallback>
        </mc:AlternateContent>
      </w:r>
    </w:p>
    <w:p w14:paraId="4686F9BC" w14:textId="27AB21CE" w:rsidR="00CE402B" w:rsidRDefault="00CE402B" w:rsidP="00B57BAC">
      <w:pPr>
        <w:ind w:right="-630"/>
        <w:rPr>
          <w:rFonts w:ascii="Times New Roman" w:hAnsi="Times New Roman"/>
          <w:b/>
          <w:sz w:val="32"/>
          <w:szCs w:val="24"/>
        </w:rPr>
      </w:pPr>
    </w:p>
    <w:p w14:paraId="7F77183E" w14:textId="77777777" w:rsidR="00CE402B" w:rsidRDefault="00CE402B" w:rsidP="00CE402B">
      <w:pPr>
        <w:spacing w:after="0" w:line="240" w:lineRule="auto"/>
        <w:ind w:left="2880" w:right="-630"/>
        <w:rPr>
          <w:rFonts w:ascii="Times New Roman" w:hAnsi="Times New Roman"/>
          <w:sz w:val="32"/>
          <w:szCs w:val="24"/>
        </w:rPr>
      </w:pPr>
      <w:r w:rsidRPr="00CE402B">
        <w:rPr>
          <w:rFonts w:ascii="Times New Roman" w:hAnsi="Times New Roman"/>
          <w:sz w:val="32"/>
          <w:szCs w:val="24"/>
        </w:rPr>
        <w:t>Measured before the</w:t>
      </w:r>
      <w:r>
        <w:rPr>
          <w:rFonts w:ascii="Times New Roman" w:hAnsi="Times New Roman"/>
          <w:sz w:val="32"/>
          <w:szCs w:val="24"/>
        </w:rPr>
        <w:t xml:space="preserve"> </w:t>
      </w:r>
    </w:p>
    <w:p w14:paraId="5E3B4D69" w14:textId="759E09F2"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sz w:val="32"/>
          <w:szCs w:val="24"/>
        </w:rPr>
        <w:t>program starts</w:t>
      </w:r>
      <w:r>
        <w:rPr>
          <w:rFonts w:ascii="Times New Roman" w:hAnsi="Times New Roman"/>
          <w:sz w:val="32"/>
          <w:szCs w:val="24"/>
        </w:rPr>
        <w:t xml:space="preserve">          </w:t>
      </w:r>
      <w:r w:rsidR="00A42FD3">
        <w:rPr>
          <w:rFonts w:ascii="Times New Roman" w:hAnsi="Times New Roman"/>
          <w:sz w:val="32"/>
          <w:szCs w:val="24"/>
        </w:rPr>
        <w:t xml:space="preserve">                    Hope to reach this by</w:t>
      </w:r>
      <w:r>
        <w:rPr>
          <w:rFonts w:ascii="Times New Roman" w:hAnsi="Times New Roman"/>
          <w:sz w:val="32"/>
          <w:szCs w:val="24"/>
        </w:rPr>
        <w:t xml:space="preserve"> </w:t>
      </w:r>
      <w:r w:rsidR="00A42FD3">
        <w:rPr>
          <w:rFonts w:ascii="Times New Roman" w:hAnsi="Times New Roman"/>
          <w:sz w:val="32"/>
          <w:szCs w:val="24"/>
        </w:rPr>
        <w:t>the</w:t>
      </w:r>
      <w:r>
        <w:rPr>
          <w:rFonts w:ascii="Times New Roman" w:hAnsi="Times New Roman"/>
          <w:sz w:val="32"/>
          <w:szCs w:val="24"/>
        </w:rPr>
        <w:t xml:space="preserve">                       </w:t>
      </w:r>
    </w:p>
    <w:p w14:paraId="718E3AF3" w14:textId="106CF6D8" w:rsidR="00CE402B" w:rsidRDefault="00CE402B" w:rsidP="00A42FD3">
      <w:pPr>
        <w:spacing w:after="0" w:line="240" w:lineRule="auto"/>
        <w:ind w:left="2880" w:right="-1440"/>
        <w:rPr>
          <w:rFonts w:ascii="Times New Roman" w:hAnsi="Times New Roman"/>
          <w:sz w:val="32"/>
          <w:szCs w:val="24"/>
        </w:rPr>
      </w:pPr>
      <w:r w:rsidRPr="00CE402B">
        <w:rPr>
          <w:rFonts w:ascii="Times New Roman" w:hAnsi="Times New Roman"/>
          <w:sz w:val="32"/>
          <w:szCs w:val="24"/>
        </w:rPr>
        <w:t xml:space="preserve">(sometimes during a </w:t>
      </w:r>
      <w:r w:rsidR="00A42FD3">
        <w:rPr>
          <w:rFonts w:ascii="Times New Roman" w:hAnsi="Times New Roman"/>
          <w:sz w:val="32"/>
          <w:szCs w:val="24"/>
        </w:rPr>
        <w:t xml:space="preserve">                   end of the project/activity</w:t>
      </w:r>
    </w:p>
    <w:p w14:paraId="1644496F" w14:textId="2C91F17D"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i/>
          <w:sz w:val="32"/>
          <w:szCs w:val="24"/>
        </w:rPr>
        <w:t>baseline survey</w:t>
      </w:r>
      <w:r w:rsidRPr="00CE402B">
        <w:rPr>
          <w:rFonts w:ascii="Times New Roman" w:hAnsi="Times New Roman"/>
          <w:sz w:val="32"/>
          <w:szCs w:val="24"/>
        </w:rPr>
        <w:t>)</w:t>
      </w:r>
      <w:r w:rsidR="00A42FD3">
        <w:rPr>
          <w:rFonts w:ascii="Times New Roman" w:hAnsi="Times New Roman"/>
          <w:sz w:val="32"/>
          <w:szCs w:val="24"/>
        </w:rPr>
        <w:t xml:space="preserve">                           </w:t>
      </w:r>
      <w:r w:rsidR="00A42FD3" w:rsidRPr="00A42FD3">
        <w:rPr>
          <w:rFonts w:ascii="Times New Roman" w:hAnsi="Times New Roman"/>
          <w:sz w:val="32"/>
          <w:szCs w:val="24"/>
        </w:rPr>
        <w:t>(sometimes measured</w:t>
      </w:r>
    </w:p>
    <w:p w14:paraId="75EA12E3" w14:textId="2E7FD689" w:rsidR="00A42FD3" w:rsidRPr="00A42FD3" w:rsidRDefault="00A42FD3" w:rsidP="00A42FD3">
      <w:pPr>
        <w:spacing w:after="0" w:line="240" w:lineRule="auto"/>
        <w:ind w:left="2880" w:right="-1170"/>
        <w:rPr>
          <w:rFonts w:ascii="Times New Roman" w:hAnsi="Times New Roman"/>
          <w:sz w:val="32"/>
          <w:szCs w:val="24"/>
        </w:rPr>
      </w:pP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t xml:space="preserve">        </w:t>
      </w:r>
      <w:r w:rsidRPr="00A42FD3">
        <w:rPr>
          <w:rFonts w:ascii="Times New Roman" w:hAnsi="Times New Roman"/>
          <w:sz w:val="32"/>
          <w:szCs w:val="24"/>
        </w:rPr>
        <w:t xml:space="preserve">during an </w:t>
      </w:r>
      <w:r w:rsidRPr="00A42FD3">
        <w:rPr>
          <w:rFonts w:ascii="Times New Roman" w:hAnsi="Times New Roman"/>
          <w:i/>
          <w:sz w:val="32"/>
          <w:szCs w:val="24"/>
        </w:rPr>
        <w:t>endline survey</w:t>
      </w:r>
      <w:r w:rsidRPr="00A42FD3">
        <w:rPr>
          <w:rFonts w:ascii="Times New Roman" w:hAnsi="Times New Roman"/>
          <w:sz w:val="32"/>
          <w:szCs w:val="24"/>
        </w:rPr>
        <w:t>)</w:t>
      </w:r>
    </w:p>
    <w:sectPr w:rsidR="00A42FD3" w:rsidRPr="00A42FD3" w:rsidSect="00543A66">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DBF68" w14:textId="77777777" w:rsidR="00EE7391" w:rsidRDefault="00EE7391">
      <w:pPr>
        <w:spacing w:after="0" w:line="240" w:lineRule="auto"/>
      </w:pPr>
      <w:r>
        <w:separator/>
      </w:r>
    </w:p>
  </w:endnote>
  <w:endnote w:type="continuationSeparator" w:id="0">
    <w:p w14:paraId="5497BCBD" w14:textId="77777777" w:rsidR="00EE7391" w:rsidRDefault="00EE7391">
      <w:pPr>
        <w:spacing w:after="0" w:line="240" w:lineRule="auto"/>
      </w:pPr>
      <w:r>
        <w:continuationSeparator/>
      </w:r>
    </w:p>
  </w:endnote>
  <w:endnote w:type="continuationNotice" w:id="1">
    <w:p w14:paraId="49D96031" w14:textId="77777777" w:rsidR="00EE7391" w:rsidRDefault="00EE7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70626" w14:textId="77777777" w:rsidR="00EE7391" w:rsidRDefault="00EE7391">
      <w:pPr>
        <w:spacing w:after="0" w:line="240" w:lineRule="auto"/>
      </w:pPr>
      <w:r>
        <w:separator/>
      </w:r>
    </w:p>
  </w:footnote>
  <w:footnote w:type="continuationSeparator" w:id="0">
    <w:p w14:paraId="73546047" w14:textId="77777777" w:rsidR="00EE7391" w:rsidRDefault="00EE7391">
      <w:pPr>
        <w:spacing w:after="0" w:line="240" w:lineRule="auto"/>
      </w:pPr>
      <w:r>
        <w:continuationSeparator/>
      </w:r>
    </w:p>
  </w:footnote>
  <w:footnote w:type="continuationNotice" w:id="1">
    <w:p w14:paraId="6DDE1696" w14:textId="77777777" w:rsidR="00EE7391" w:rsidRDefault="00EE73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2B0D"/>
    <w:multiLevelType w:val="hybridMultilevel"/>
    <w:tmpl w:val="8CA29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1294D"/>
    <w:multiLevelType w:val="hybridMultilevel"/>
    <w:tmpl w:val="DC566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E4E72"/>
    <w:multiLevelType w:val="hybridMultilevel"/>
    <w:tmpl w:val="30582260"/>
    <w:lvl w:ilvl="0" w:tplc="3D963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0F2AA5"/>
    <w:multiLevelType w:val="hybridMultilevel"/>
    <w:tmpl w:val="B84CD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B017AB"/>
    <w:multiLevelType w:val="hybridMultilevel"/>
    <w:tmpl w:val="0F78EB24"/>
    <w:lvl w:ilvl="0" w:tplc="4308FD5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1952A2"/>
    <w:multiLevelType w:val="hybridMultilevel"/>
    <w:tmpl w:val="EB76B2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8FE7979"/>
    <w:multiLevelType w:val="multilevel"/>
    <w:tmpl w:val="EC1C8C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870B01"/>
    <w:multiLevelType w:val="hybridMultilevel"/>
    <w:tmpl w:val="37C29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B66962"/>
    <w:multiLevelType w:val="multilevel"/>
    <w:tmpl w:val="53B82A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375B29"/>
    <w:multiLevelType w:val="multilevel"/>
    <w:tmpl w:val="DBFCF9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8"/>
  </w:num>
  <w:num w:numId="4">
    <w:abstractNumId w:val="6"/>
  </w:num>
  <w:num w:numId="5">
    <w:abstractNumId w:val="9"/>
  </w:num>
  <w:num w:numId="6">
    <w:abstractNumId w:val="1"/>
  </w:num>
  <w:num w:numId="7">
    <w:abstractNumId w:val="3"/>
  </w:num>
  <w:num w:numId="8">
    <w:abstractNumId w:val="7"/>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CC5"/>
    <w:rsid w:val="000E5B33"/>
    <w:rsid w:val="0010105F"/>
    <w:rsid w:val="00110B69"/>
    <w:rsid w:val="00113397"/>
    <w:rsid w:val="00161FDC"/>
    <w:rsid w:val="00190B04"/>
    <w:rsid w:val="001A36E7"/>
    <w:rsid w:val="001E60A8"/>
    <w:rsid w:val="00241B16"/>
    <w:rsid w:val="0029061F"/>
    <w:rsid w:val="00320DAB"/>
    <w:rsid w:val="004B57FD"/>
    <w:rsid w:val="004F5A3E"/>
    <w:rsid w:val="00513EC9"/>
    <w:rsid w:val="005357C2"/>
    <w:rsid w:val="00543A66"/>
    <w:rsid w:val="005570DC"/>
    <w:rsid w:val="00575B92"/>
    <w:rsid w:val="005C7949"/>
    <w:rsid w:val="005D67D6"/>
    <w:rsid w:val="007A3573"/>
    <w:rsid w:val="007A77FA"/>
    <w:rsid w:val="007E11BA"/>
    <w:rsid w:val="007F1CC5"/>
    <w:rsid w:val="00802046"/>
    <w:rsid w:val="00844EEA"/>
    <w:rsid w:val="00965044"/>
    <w:rsid w:val="00997747"/>
    <w:rsid w:val="009A06DF"/>
    <w:rsid w:val="00A220AA"/>
    <w:rsid w:val="00A42FD3"/>
    <w:rsid w:val="00A77C89"/>
    <w:rsid w:val="00A811A5"/>
    <w:rsid w:val="00A867B0"/>
    <w:rsid w:val="00B20EFF"/>
    <w:rsid w:val="00B57BAC"/>
    <w:rsid w:val="00B83663"/>
    <w:rsid w:val="00BE2368"/>
    <w:rsid w:val="00BF2458"/>
    <w:rsid w:val="00C042FF"/>
    <w:rsid w:val="00C04F07"/>
    <w:rsid w:val="00C17B48"/>
    <w:rsid w:val="00C55802"/>
    <w:rsid w:val="00CE402B"/>
    <w:rsid w:val="00D01A2E"/>
    <w:rsid w:val="00D65820"/>
    <w:rsid w:val="00DB0BBD"/>
    <w:rsid w:val="00DB391E"/>
    <w:rsid w:val="00E135F9"/>
    <w:rsid w:val="00E166C0"/>
    <w:rsid w:val="00E36638"/>
    <w:rsid w:val="00E4385E"/>
    <w:rsid w:val="00E659C4"/>
    <w:rsid w:val="00E72AB7"/>
    <w:rsid w:val="00EB013F"/>
    <w:rsid w:val="00EE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5A04"/>
  <w15:chartTrackingRefBased/>
  <w15:docId w15:val="{07C3C6A3-3EAA-4EA8-B54A-4076CE385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CC5"/>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C5"/>
    <w:pPr>
      <w:ind w:left="720"/>
      <w:contextualSpacing/>
    </w:pPr>
  </w:style>
  <w:style w:type="paragraph" w:styleId="Header">
    <w:name w:val="header"/>
    <w:basedOn w:val="Normal"/>
    <w:link w:val="HeaderChar"/>
    <w:uiPriority w:val="99"/>
    <w:unhideWhenUsed/>
    <w:rsid w:val="007F1CC5"/>
    <w:pPr>
      <w:tabs>
        <w:tab w:val="center" w:pos="4513"/>
        <w:tab w:val="right" w:pos="9026"/>
      </w:tabs>
    </w:pPr>
  </w:style>
  <w:style w:type="character" w:customStyle="1" w:styleId="HeaderChar">
    <w:name w:val="Header Char"/>
    <w:basedOn w:val="DefaultParagraphFont"/>
    <w:link w:val="Header"/>
    <w:uiPriority w:val="99"/>
    <w:rsid w:val="007F1CC5"/>
    <w:rPr>
      <w:rFonts w:ascii="Calibri" w:eastAsia="Calibri" w:hAnsi="Calibri" w:cs="Times New Roman"/>
    </w:rPr>
  </w:style>
  <w:style w:type="paragraph" w:styleId="Footer">
    <w:name w:val="footer"/>
    <w:basedOn w:val="Normal"/>
    <w:link w:val="FooterChar"/>
    <w:uiPriority w:val="99"/>
    <w:unhideWhenUsed/>
    <w:rsid w:val="0029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61F"/>
    <w:rPr>
      <w:rFonts w:ascii="Calibri" w:eastAsia="Calibri" w:hAnsi="Calibri" w:cs="Times New Roman"/>
    </w:rPr>
  </w:style>
  <w:style w:type="character" w:styleId="Hyperlink">
    <w:name w:val="Hyperlink"/>
    <w:basedOn w:val="DefaultParagraphFont"/>
    <w:uiPriority w:val="99"/>
    <w:unhideWhenUsed/>
    <w:rsid w:val="00E4385E"/>
    <w:rPr>
      <w:color w:val="0563C1" w:themeColor="hyperlink"/>
      <w:u w:val="single"/>
    </w:rPr>
  </w:style>
  <w:style w:type="paragraph" w:styleId="BalloonText">
    <w:name w:val="Balloon Text"/>
    <w:basedOn w:val="Normal"/>
    <w:link w:val="BalloonTextChar"/>
    <w:uiPriority w:val="99"/>
    <w:semiHidden/>
    <w:unhideWhenUsed/>
    <w:rsid w:val="00C04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F07"/>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997747"/>
    <w:rPr>
      <w:sz w:val="16"/>
      <w:szCs w:val="16"/>
    </w:rPr>
  </w:style>
  <w:style w:type="paragraph" w:styleId="CommentText">
    <w:name w:val="annotation text"/>
    <w:basedOn w:val="Normal"/>
    <w:link w:val="CommentTextChar"/>
    <w:uiPriority w:val="99"/>
    <w:semiHidden/>
    <w:unhideWhenUsed/>
    <w:rsid w:val="00997747"/>
    <w:pPr>
      <w:spacing w:line="240" w:lineRule="auto"/>
    </w:pPr>
    <w:rPr>
      <w:sz w:val="20"/>
      <w:szCs w:val="20"/>
    </w:rPr>
  </w:style>
  <w:style w:type="character" w:customStyle="1" w:styleId="CommentTextChar">
    <w:name w:val="Comment Text Char"/>
    <w:basedOn w:val="DefaultParagraphFont"/>
    <w:link w:val="CommentText"/>
    <w:uiPriority w:val="99"/>
    <w:semiHidden/>
    <w:rsid w:val="009977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97747"/>
    <w:rPr>
      <w:b/>
      <w:bCs/>
    </w:rPr>
  </w:style>
  <w:style w:type="character" w:customStyle="1" w:styleId="CommentSubjectChar">
    <w:name w:val="Comment Subject Char"/>
    <w:basedOn w:val="CommentTextChar"/>
    <w:link w:val="CommentSubject"/>
    <w:uiPriority w:val="99"/>
    <w:semiHidden/>
    <w:rsid w:val="00997747"/>
    <w:rPr>
      <w:rFonts w:ascii="Calibri" w:eastAsia="Calibri" w:hAnsi="Calibri" w:cs="Times New Roman"/>
      <w:b/>
      <w:bCs/>
      <w:sz w:val="20"/>
      <w:szCs w:val="20"/>
    </w:rPr>
  </w:style>
  <w:style w:type="paragraph" w:styleId="NormalWeb">
    <w:name w:val="Normal (Web)"/>
    <w:basedOn w:val="Normal"/>
    <w:uiPriority w:val="99"/>
    <w:semiHidden/>
    <w:unhideWhenUsed/>
    <w:rsid w:val="0099774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977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73272">
      <w:bodyDiv w:val="1"/>
      <w:marLeft w:val="0"/>
      <w:marRight w:val="0"/>
      <w:marTop w:val="0"/>
      <w:marBottom w:val="0"/>
      <w:divBdr>
        <w:top w:val="none" w:sz="0" w:space="0" w:color="auto"/>
        <w:left w:val="none" w:sz="0" w:space="0" w:color="auto"/>
        <w:bottom w:val="none" w:sz="0" w:space="0" w:color="auto"/>
        <w:right w:val="none" w:sz="0" w:space="0" w:color="auto"/>
      </w:divBdr>
    </w:div>
    <w:div w:id="559753860">
      <w:bodyDiv w:val="1"/>
      <w:marLeft w:val="0"/>
      <w:marRight w:val="0"/>
      <w:marTop w:val="0"/>
      <w:marBottom w:val="0"/>
      <w:divBdr>
        <w:top w:val="none" w:sz="0" w:space="0" w:color="auto"/>
        <w:left w:val="none" w:sz="0" w:space="0" w:color="auto"/>
        <w:bottom w:val="none" w:sz="0" w:space="0" w:color="auto"/>
        <w:right w:val="none" w:sz="0" w:space="0" w:color="auto"/>
      </w:divBdr>
    </w:div>
    <w:div w:id="894390170">
      <w:bodyDiv w:val="1"/>
      <w:marLeft w:val="0"/>
      <w:marRight w:val="0"/>
      <w:marTop w:val="0"/>
      <w:marBottom w:val="0"/>
      <w:divBdr>
        <w:top w:val="none" w:sz="0" w:space="0" w:color="auto"/>
        <w:left w:val="none" w:sz="0" w:space="0" w:color="auto"/>
        <w:bottom w:val="none" w:sz="0" w:space="0" w:color="auto"/>
        <w:right w:val="none" w:sz="0" w:space="0" w:color="auto"/>
      </w:divBdr>
    </w:div>
    <w:div w:id="1339429622">
      <w:bodyDiv w:val="1"/>
      <w:marLeft w:val="0"/>
      <w:marRight w:val="0"/>
      <w:marTop w:val="0"/>
      <w:marBottom w:val="0"/>
      <w:divBdr>
        <w:top w:val="none" w:sz="0" w:space="0" w:color="auto"/>
        <w:left w:val="none" w:sz="0" w:space="0" w:color="auto"/>
        <w:bottom w:val="none" w:sz="0" w:space="0" w:color="auto"/>
        <w:right w:val="none" w:sz="0" w:space="0" w:color="auto"/>
      </w:divBdr>
    </w:div>
    <w:div w:id="1583300603">
      <w:bodyDiv w:val="1"/>
      <w:marLeft w:val="0"/>
      <w:marRight w:val="0"/>
      <w:marTop w:val="0"/>
      <w:marBottom w:val="0"/>
      <w:divBdr>
        <w:top w:val="none" w:sz="0" w:space="0" w:color="auto"/>
        <w:left w:val="none" w:sz="0" w:space="0" w:color="auto"/>
        <w:bottom w:val="none" w:sz="0" w:space="0" w:color="auto"/>
        <w:right w:val="none" w:sz="0" w:space="0" w:color="auto"/>
      </w:divBdr>
    </w:div>
    <w:div w:id="1910648035">
      <w:bodyDiv w:val="1"/>
      <w:marLeft w:val="0"/>
      <w:marRight w:val="0"/>
      <w:marTop w:val="0"/>
      <w:marBottom w:val="0"/>
      <w:divBdr>
        <w:top w:val="none" w:sz="0" w:space="0" w:color="auto"/>
        <w:left w:val="none" w:sz="0" w:space="0" w:color="auto"/>
        <w:bottom w:val="none" w:sz="0" w:space="0" w:color="auto"/>
        <w:right w:val="none" w:sz="0" w:space="0" w:color="auto"/>
      </w:divBdr>
    </w:div>
    <w:div w:id="199433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Tracy | GNBCC</cp:lastModifiedBy>
  <cp:revision>5</cp:revision>
  <cp:lastPrinted>2023-03-15T12:39:00Z</cp:lastPrinted>
  <dcterms:created xsi:type="dcterms:W3CDTF">2024-08-15T14:00:00Z</dcterms:created>
  <dcterms:modified xsi:type="dcterms:W3CDTF">2024-08-15T14:41:00Z</dcterms:modified>
</cp:coreProperties>
</file>