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2375" w14:textId="36B4C029" w:rsidR="007F1CC5" w:rsidRDefault="007A77FA" w:rsidP="007A77FA">
      <w:pPr>
        <w:ind w:left="-630"/>
        <w:rPr>
          <w:b/>
          <w:sz w:val="24"/>
          <w:szCs w:val="24"/>
          <w:u w:val="single"/>
        </w:rPr>
      </w:pPr>
      <w:r>
        <w:rPr>
          <w:b/>
          <w:noProof/>
          <w:sz w:val="24"/>
          <w:szCs w:val="24"/>
          <w:u w:val="single"/>
        </w:rPr>
        <w:drawing>
          <wp:inline distT="0" distB="0" distL="0" distR="0" wp14:anchorId="4F3CBECF" wp14:editId="77776631">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676275"/>
                    </a:xfrm>
                    <a:prstGeom prst="rect">
                      <a:avLst/>
                    </a:prstGeom>
                  </pic:spPr>
                </pic:pic>
              </a:graphicData>
            </a:graphic>
          </wp:inline>
        </w:drawing>
      </w:r>
    </w:p>
    <w:p w14:paraId="06F22470" w14:textId="77777777" w:rsidR="007F1CC5" w:rsidRPr="00A647C0" w:rsidRDefault="007F1CC5" w:rsidP="007F1CC5">
      <w:pPr>
        <w:jc w:val="center"/>
        <w:rPr>
          <w:b/>
          <w:sz w:val="24"/>
          <w:szCs w:val="24"/>
          <w:u w:val="single"/>
        </w:rPr>
      </w:pPr>
      <w:r w:rsidRPr="00A647C0">
        <w:rPr>
          <w:b/>
          <w:sz w:val="24"/>
          <w:szCs w:val="24"/>
          <w:u w:val="single"/>
        </w:rPr>
        <w:t>ACTIVITY REPORT TEMPLATE</w:t>
      </w:r>
    </w:p>
    <w:tbl>
      <w:tblPr>
        <w:tblW w:w="10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6"/>
        <w:gridCol w:w="8189"/>
      </w:tblGrid>
      <w:tr w:rsidR="007F1CC5" w:rsidRPr="0080018A" w14:paraId="2029EA28" w14:textId="77777777" w:rsidTr="00BF2458">
        <w:tc>
          <w:tcPr>
            <w:tcW w:w="2756" w:type="dxa"/>
            <w:vAlign w:val="center"/>
          </w:tcPr>
          <w:p w14:paraId="55D55EBC" w14:textId="77777777" w:rsidR="007F1CC5" w:rsidRDefault="007F1CC5" w:rsidP="0021673C">
            <w:pPr>
              <w:spacing w:after="0" w:line="240" w:lineRule="auto"/>
              <w:rPr>
                <w:rFonts w:ascii="Cambria" w:hAnsi="Cambria"/>
              </w:rPr>
            </w:pPr>
            <w:r>
              <w:rPr>
                <w:rFonts w:ascii="Cambria" w:hAnsi="Cambria"/>
              </w:rPr>
              <w:t>Activity undertaken:</w:t>
            </w:r>
          </w:p>
          <w:p w14:paraId="126C8381" w14:textId="0EDD2B5E" w:rsidR="004F5A3E" w:rsidRPr="0080018A" w:rsidRDefault="004F5A3E" w:rsidP="0021673C">
            <w:pPr>
              <w:spacing w:after="0" w:line="240" w:lineRule="auto"/>
              <w:rPr>
                <w:rFonts w:ascii="Cambria" w:hAnsi="Cambria"/>
              </w:rPr>
            </w:pPr>
          </w:p>
        </w:tc>
        <w:tc>
          <w:tcPr>
            <w:tcW w:w="8185" w:type="dxa"/>
          </w:tcPr>
          <w:p w14:paraId="085AD855" w14:textId="30E15D30" w:rsidR="00543A66" w:rsidRPr="0080018A" w:rsidRDefault="004F5A3E" w:rsidP="00320DAB">
            <w:pPr>
              <w:spacing w:after="0" w:line="240" w:lineRule="auto"/>
              <w:rPr>
                <w:rFonts w:ascii="Cambria" w:hAnsi="Cambria"/>
              </w:rPr>
            </w:pPr>
            <w:r>
              <w:rPr>
                <w:rFonts w:ascii="Cambria" w:hAnsi="Cambria"/>
              </w:rPr>
              <w:t>Horticulture Business Challenge (HBC)</w:t>
            </w:r>
          </w:p>
        </w:tc>
      </w:tr>
      <w:tr w:rsidR="007F1CC5" w:rsidRPr="0080018A" w14:paraId="1EFBE5D9" w14:textId="77777777" w:rsidTr="00BF2458">
        <w:tc>
          <w:tcPr>
            <w:tcW w:w="2756" w:type="dxa"/>
            <w:vAlign w:val="center"/>
          </w:tcPr>
          <w:p w14:paraId="1BB338EF" w14:textId="77777777" w:rsidR="007F1CC5" w:rsidRDefault="007F1CC5" w:rsidP="0021673C">
            <w:pPr>
              <w:spacing w:after="0" w:line="240" w:lineRule="auto"/>
              <w:rPr>
                <w:rFonts w:ascii="Cambria" w:hAnsi="Cambria"/>
              </w:rPr>
            </w:pPr>
            <w:r>
              <w:rPr>
                <w:rFonts w:ascii="Cambria" w:hAnsi="Cambria"/>
              </w:rPr>
              <w:t>Date</w:t>
            </w:r>
            <w:r w:rsidRPr="0080018A">
              <w:rPr>
                <w:rFonts w:ascii="Cambria" w:hAnsi="Cambria"/>
              </w:rPr>
              <w:t>:</w:t>
            </w:r>
          </w:p>
          <w:p w14:paraId="0308B9A1" w14:textId="75A024DD" w:rsidR="004F5A3E" w:rsidRPr="0080018A" w:rsidRDefault="004F5A3E" w:rsidP="0021673C">
            <w:pPr>
              <w:spacing w:after="0" w:line="240" w:lineRule="auto"/>
              <w:rPr>
                <w:rFonts w:ascii="Cambria" w:hAnsi="Cambria"/>
              </w:rPr>
            </w:pPr>
          </w:p>
        </w:tc>
        <w:tc>
          <w:tcPr>
            <w:tcW w:w="8185" w:type="dxa"/>
          </w:tcPr>
          <w:p w14:paraId="4AAE623F" w14:textId="473A9057" w:rsidR="00543A66" w:rsidRPr="0080018A" w:rsidRDefault="004F5A3E" w:rsidP="00543A66">
            <w:pPr>
              <w:spacing w:after="0" w:line="240" w:lineRule="auto"/>
              <w:rPr>
                <w:rFonts w:ascii="Cambria" w:hAnsi="Cambria"/>
              </w:rPr>
            </w:pPr>
            <w:r>
              <w:rPr>
                <w:rFonts w:ascii="Cambria" w:hAnsi="Cambria"/>
              </w:rPr>
              <w:t>03/11/2023 – 12/11/2023</w:t>
            </w:r>
          </w:p>
        </w:tc>
      </w:tr>
      <w:tr w:rsidR="007F1CC5" w:rsidRPr="0080018A" w14:paraId="2B093390" w14:textId="77777777" w:rsidTr="00BF2458">
        <w:tc>
          <w:tcPr>
            <w:tcW w:w="2756" w:type="dxa"/>
            <w:vAlign w:val="center"/>
          </w:tcPr>
          <w:p w14:paraId="09BAEC7D" w14:textId="77777777" w:rsidR="007F1CC5" w:rsidRDefault="007F1CC5" w:rsidP="0021673C">
            <w:pPr>
              <w:spacing w:after="0" w:line="240" w:lineRule="auto"/>
              <w:rPr>
                <w:rFonts w:ascii="Cambria" w:hAnsi="Cambria"/>
              </w:rPr>
            </w:pPr>
            <w:r>
              <w:rPr>
                <w:rFonts w:ascii="Cambria" w:hAnsi="Cambria"/>
              </w:rPr>
              <w:t>Report s</w:t>
            </w:r>
            <w:r w:rsidRPr="0080018A">
              <w:rPr>
                <w:rFonts w:ascii="Cambria" w:hAnsi="Cambria"/>
              </w:rPr>
              <w:t xml:space="preserve">ubmitted </w:t>
            </w:r>
            <w:r>
              <w:rPr>
                <w:rFonts w:ascii="Cambria" w:hAnsi="Cambria"/>
              </w:rPr>
              <w:t>b</w:t>
            </w:r>
            <w:r w:rsidRPr="0080018A">
              <w:rPr>
                <w:rFonts w:ascii="Cambria" w:hAnsi="Cambria"/>
              </w:rPr>
              <w:t>y:</w:t>
            </w:r>
          </w:p>
          <w:p w14:paraId="40AD69D5" w14:textId="459BEC09" w:rsidR="004F5A3E" w:rsidRPr="0080018A" w:rsidRDefault="004F5A3E" w:rsidP="0021673C">
            <w:pPr>
              <w:spacing w:after="0" w:line="240" w:lineRule="auto"/>
              <w:rPr>
                <w:rFonts w:ascii="Cambria" w:hAnsi="Cambria"/>
              </w:rPr>
            </w:pPr>
          </w:p>
        </w:tc>
        <w:tc>
          <w:tcPr>
            <w:tcW w:w="8185" w:type="dxa"/>
          </w:tcPr>
          <w:p w14:paraId="45997423" w14:textId="0B5DBD25" w:rsidR="007F1CC5" w:rsidRPr="0080018A" w:rsidRDefault="004F5A3E" w:rsidP="0021673C">
            <w:pPr>
              <w:spacing w:after="0" w:line="240" w:lineRule="auto"/>
              <w:rPr>
                <w:rFonts w:ascii="Cambria" w:hAnsi="Cambria"/>
              </w:rPr>
            </w:pPr>
            <w:r>
              <w:rPr>
                <w:rFonts w:ascii="Cambria" w:hAnsi="Cambria"/>
              </w:rPr>
              <w:t xml:space="preserve">Tracy A. Mensah </w:t>
            </w:r>
          </w:p>
        </w:tc>
      </w:tr>
      <w:tr w:rsidR="007F1CC5" w:rsidRPr="0080018A" w14:paraId="0796EC5A" w14:textId="77777777" w:rsidTr="00BF2458">
        <w:tc>
          <w:tcPr>
            <w:tcW w:w="2756" w:type="dxa"/>
            <w:vAlign w:val="center"/>
          </w:tcPr>
          <w:p w14:paraId="5A657BAF" w14:textId="77777777" w:rsidR="007F1CC5" w:rsidRDefault="007F1CC5" w:rsidP="0021673C">
            <w:pPr>
              <w:spacing w:after="0" w:line="240" w:lineRule="auto"/>
              <w:rPr>
                <w:rFonts w:ascii="Cambria" w:hAnsi="Cambria"/>
              </w:rPr>
            </w:pPr>
            <w:r>
              <w:rPr>
                <w:rFonts w:ascii="Cambria" w:hAnsi="Cambria"/>
              </w:rPr>
              <w:t>Date s</w:t>
            </w:r>
            <w:r w:rsidRPr="0080018A">
              <w:rPr>
                <w:rFonts w:ascii="Cambria" w:hAnsi="Cambria"/>
              </w:rPr>
              <w:t>ubmitted:</w:t>
            </w:r>
          </w:p>
          <w:p w14:paraId="1B0BF4C8" w14:textId="630F3B5E" w:rsidR="004F5A3E" w:rsidRPr="0080018A" w:rsidRDefault="004F5A3E" w:rsidP="0021673C">
            <w:pPr>
              <w:spacing w:after="0" w:line="240" w:lineRule="auto"/>
              <w:rPr>
                <w:rFonts w:ascii="Cambria" w:hAnsi="Cambria"/>
              </w:rPr>
            </w:pPr>
          </w:p>
        </w:tc>
        <w:tc>
          <w:tcPr>
            <w:tcW w:w="8185" w:type="dxa"/>
          </w:tcPr>
          <w:p w14:paraId="69EEC20A" w14:textId="77BC6BCE" w:rsidR="004F5A3E" w:rsidRPr="0080018A" w:rsidRDefault="004F5A3E" w:rsidP="00543A66">
            <w:pPr>
              <w:spacing w:after="0" w:line="240" w:lineRule="auto"/>
              <w:rPr>
                <w:rFonts w:ascii="Cambria" w:hAnsi="Cambria"/>
              </w:rPr>
            </w:pPr>
            <w:r>
              <w:rPr>
                <w:rFonts w:ascii="Cambria" w:hAnsi="Cambria"/>
              </w:rPr>
              <w:t>20/02/2024</w:t>
            </w:r>
          </w:p>
        </w:tc>
      </w:tr>
      <w:tr w:rsidR="007F1CC5" w:rsidRPr="0080018A" w14:paraId="1DC3F1FE" w14:textId="77777777" w:rsidTr="00BF2458">
        <w:tc>
          <w:tcPr>
            <w:tcW w:w="2756" w:type="dxa"/>
            <w:vAlign w:val="center"/>
          </w:tcPr>
          <w:p w14:paraId="100988DA" w14:textId="77777777" w:rsidR="007F1CC5" w:rsidRDefault="007F1CC5" w:rsidP="0021673C">
            <w:pPr>
              <w:spacing w:after="0" w:line="360" w:lineRule="auto"/>
              <w:jc w:val="both"/>
              <w:rPr>
                <w:rFonts w:ascii="Cambria" w:hAnsi="Cambria"/>
              </w:rPr>
            </w:pPr>
            <w:r>
              <w:rPr>
                <w:rFonts w:ascii="Cambria" w:hAnsi="Cambria"/>
              </w:rPr>
              <w:t>Purpose/Objective of the Activity</w:t>
            </w:r>
          </w:p>
          <w:p w14:paraId="511493A9" w14:textId="77777777" w:rsidR="000E5B33" w:rsidRDefault="000E5B33" w:rsidP="0021673C">
            <w:pPr>
              <w:spacing w:after="0" w:line="360" w:lineRule="auto"/>
              <w:jc w:val="both"/>
              <w:rPr>
                <w:rFonts w:ascii="Cambria" w:hAnsi="Cambria"/>
              </w:rPr>
            </w:pPr>
          </w:p>
          <w:p w14:paraId="2CEB49F5" w14:textId="77777777" w:rsidR="000E5B33" w:rsidRDefault="000E5B33" w:rsidP="0021673C">
            <w:pPr>
              <w:spacing w:after="0" w:line="360" w:lineRule="auto"/>
              <w:jc w:val="both"/>
              <w:rPr>
                <w:rFonts w:ascii="Cambria" w:hAnsi="Cambria"/>
              </w:rPr>
            </w:pPr>
          </w:p>
          <w:p w14:paraId="455891DC" w14:textId="77777777" w:rsidR="000E5B33" w:rsidRDefault="000E5B33" w:rsidP="0021673C">
            <w:pPr>
              <w:spacing w:after="0" w:line="360" w:lineRule="auto"/>
              <w:jc w:val="both"/>
              <w:rPr>
                <w:rFonts w:ascii="Cambria" w:hAnsi="Cambria"/>
              </w:rPr>
            </w:pPr>
          </w:p>
          <w:p w14:paraId="4D602585" w14:textId="77777777" w:rsidR="000E5B33" w:rsidRDefault="000E5B33" w:rsidP="0021673C">
            <w:pPr>
              <w:spacing w:after="0" w:line="360" w:lineRule="auto"/>
              <w:jc w:val="both"/>
              <w:rPr>
                <w:rFonts w:ascii="Cambria" w:hAnsi="Cambria"/>
              </w:rPr>
            </w:pPr>
          </w:p>
          <w:p w14:paraId="29AA8E84" w14:textId="77777777" w:rsidR="000E5B33" w:rsidRDefault="000E5B33" w:rsidP="0021673C">
            <w:pPr>
              <w:spacing w:after="0" w:line="360" w:lineRule="auto"/>
              <w:jc w:val="both"/>
              <w:rPr>
                <w:rFonts w:ascii="Cambria" w:hAnsi="Cambria"/>
              </w:rPr>
            </w:pPr>
          </w:p>
          <w:p w14:paraId="6018CA86" w14:textId="77777777" w:rsidR="000E5B33" w:rsidRDefault="000E5B33" w:rsidP="0021673C">
            <w:pPr>
              <w:spacing w:after="0" w:line="360" w:lineRule="auto"/>
              <w:jc w:val="both"/>
              <w:rPr>
                <w:rFonts w:ascii="Cambria" w:hAnsi="Cambria"/>
              </w:rPr>
            </w:pPr>
          </w:p>
          <w:p w14:paraId="502C0E2D" w14:textId="77777777" w:rsidR="000E5B33" w:rsidRDefault="000E5B33" w:rsidP="0021673C">
            <w:pPr>
              <w:spacing w:after="0" w:line="360" w:lineRule="auto"/>
              <w:jc w:val="both"/>
              <w:rPr>
                <w:rFonts w:ascii="Cambria" w:hAnsi="Cambria"/>
              </w:rPr>
            </w:pPr>
          </w:p>
          <w:p w14:paraId="47781909" w14:textId="77777777" w:rsidR="000E5B33" w:rsidRDefault="000E5B33" w:rsidP="0021673C">
            <w:pPr>
              <w:spacing w:after="0" w:line="360" w:lineRule="auto"/>
              <w:jc w:val="both"/>
              <w:rPr>
                <w:rFonts w:ascii="Cambria" w:hAnsi="Cambria"/>
              </w:rPr>
            </w:pPr>
          </w:p>
          <w:p w14:paraId="7B8BD4D2" w14:textId="77777777" w:rsidR="000E5B33" w:rsidRDefault="000E5B33" w:rsidP="0021673C">
            <w:pPr>
              <w:spacing w:after="0" w:line="360" w:lineRule="auto"/>
              <w:jc w:val="both"/>
              <w:rPr>
                <w:rFonts w:ascii="Cambria" w:hAnsi="Cambria"/>
              </w:rPr>
            </w:pPr>
          </w:p>
          <w:p w14:paraId="7BA14850" w14:textId="77777777" w:rsidR="000E5B33" w:rsidRDefault="000E5B33" w:rsidP="0021673C">
            <w:pPr>
              <w:spacing w:after="0" w:line="360" w:lineRule="auto"/>
              <w:jc w:val="both"/>
              <w:rPr>
                <w:rFonts w:ascii="Cambria" w:hAnsi="Cambria"/>
              </w:rPr>
            </w:pPr>
          </w:p>
          <w:p w14:paraId="017D3651" w14:textId="77777777" w:rsidR="000E5B33" w:rsidRDefault="000E5B33" w:rsidP="0021673C">
            <w:pPr>
              <w:spacing w:after="0" w:line="360" w:lineRule="auto"/>
              <w:jc w:val="both"/>
              <w:rPr>
                <w:rFonts w:ascii="Cambria" w:hAnsi="Cambria"/>
              </w:rPr>
            </w:pPr>
          </w:p>
          <w:p w14:paraId="0A96830A" w14:textId="77777777" w:rsidR="000E5B33" w:rsidRDefault="000E5B33" w:rsidP="0021673C">
            <w:pPr>
              <w:spacing w:after="0" w:line="360" w:lineRule="auto"/>
              <w:jc w:val="both"/>
              <w:rPr>
                <w:rFonts w:ascii="Cambria" w:hAnsi="Cambria"/>
              </w:rPr>
            </w:pPr>
          </w:p>
          <w:p w14:paraId="58116011" w14:textId="17AF2324" w:rsidR="000E5B33" w:rsidRDefault="000E5B33" w:rsidP="0021673C">
            <w:pPr>
              <w:spacing w:after="0" w:line="360" w:lineRule="auto"/>
              <w:jc w:val="both"/>
              <w:rPr>
                <w:rFonts w:ascii="Cambria" w:hAnsi="Cambria"/>
              </w:rPr>
            </w:pPr>
          </w:p>
          <w:p w14:paraId="34E3CBA9" w14:textId="77777777" w:rsidR="000E5B33" w:rsidRDefault="000E5B33" w:rsidP="0021673C">
            <w:pPr>
              <w:spacing w:after="0" w:line="360" w:lineRule="auto"/>
              <w:jc w:val="both"/>
              <w:rPr>
                <w:rFonts w:ascii="Cambria" w:hAnsi="Cambria"/>
              </w:rPr>
            </w:pPr>
          </w:p>
          <w:p w14:paraId="55393780" w14:textId="77777777" w:rsidR="000E5B33" w:rsidRDefault="000E5B33" w:rsidP="0021673C">
            <w:pPr>
              <w:spacing w:after="0" w:line="360" w:lineRule="auto"/>
              <w:jc w:val="both"/>
              <w:rPr>
                <w:rFonts w:ascii="Cambria" w:hAnsi="Cambria"/>
              </w:rPr>
            </w:pPr>
          </w:p>
          <w:p w14:paraId="43F5EFB1" w14:textId="2D9F597F" w:rsidR="000E5B33" w:rsidRDefault="000E5B33" w:rsidP="0021673C">
            <w:pPr>
              <w:spacing w:after="0" w:line="360" w:lineRule="auto"/>
              <w:jc w:val="both"/>
              <w:rPr>
                <w:rFonts w:ascii="Cambria" w:hAnsi="Cambria"/>
              </w:rPr>
            </w:pPr>
          </w:p>
        </w:tc>
        <w:tc>
          <w:tcPr>
            <w:tcW w:w="8185" w:type="dxa"/>
          </w:tcPr>
          <w:p w14:paraId="7733A733" w14:textId="419AF217" w:rsidR="004F5A3E" w:rsidRDefault="004F5A3E" w:rsidP="004F5A3E">
            <w:pPr>
              <w:spacing w:after="0" w:line="360" w:lineRule="auto"/>
              <w:rPr>
                <w:rFonts w:ascii="Cambria" w:hAnsi="Cambria"/>
                <w:bCs/>
              </w:rPr>
            </w:pPr>
            <w:r w:rsidRPr="004F5A3E">
              <w:rPr>
                <w:rFonts w:ascii="Cambria" w:hAnsi="Cambria"/>
                <w:bCs/>
              </w:rPr>
              <w:t xml:space="preserve">Through the HBC, we are dedicated to nurturing the next generation of agricultural leaders, and fostering sustainable growth in the horticulture industry. The </w:t>
            </w:r>
            <w:r>
              <w:rPr>
                <w:rFonts w:ascii="Cambria" w:hAnsi="Cambria"/>
                <w:bCs/>
              </w:rPr>
              <w:t xml:space="preserve">10-day </w:t>
            </w:r>
            <w:r w:rsidRPr="004F5A3E">
              <w:rPr>
                <w:rFonts w:ascii="Cambria" w:hAnsi="Cambria"/>
                <w:bCs/>
              </w:rPr>
              <w:t xml:space="preserve">program seeks to bridge the gap between theoretical knowledge and practical applications by immersing participants in real-world horticultural settings.  </w:t>
            </w:r>
          </w:p>
          <w:p w14:paraId="70462628" w14:textId="77777777" w:rsidR="004F5A3E" w:rsidRPr="004F5A3E" w:rsidRDefault="004F5A3E" w:rsidP="004F5A3E">
            <w:pPr>
              <w:spacing w:after="0" w:line="360" w:lineRule="auto"/>
              <w:rPr>
                <w:rFonts w:ascii="Cambria" w:hAnsi="Cambria"/>
              </w:rPr>
            </w:pPr>
          </w:p>
          <w:p w14:paraId="13A240AC" w14:textId="0D697F88" w:rsidR="004F5A3E" w:rsidRDefault="004F5A3E" w:rsidP="004F5A3E">
            <w:pPr>
              <w:spacing w:after="0" w:line="360" w:lineRule="auto"/>
              <w:rPr>
                <w:rFonts w:ascii="Cambria" w:hAnsi="Cambria"/>
                <w:bCs/>
              </w:rPr>
            </w:pPr>
            <w:r>
              <w:rPr>
                <w:rFonts w:ascii="Cambria" w:hAnsi="Cambria"/>
                <w:bCs/>
              </w:rPr>
              <w:t xml:space="preserve">This is achieved through </w:t>
            </w:r>
            <w:r w:rsidRPr="004F5A3E">
              <w:rPr>
                <w:rFonts w:ascii="Cambria" w:hAnsi="Cambria"/>
                <w:bCs/>
              </w:rPr>
              <w:t>hands-on training sessions, networking sessions with industry experts, team exercises, field visits to horticulture companies, engaging lectures, and exposure to the Dutch horticulture landscape.  Moreover, participants collaborate in teams to brainstorm solutions to business challenges faced by real-life horticulture companies in Ghana.</w:t>
            </w:r>
          </w:p>
          <w:p w14:paraId="234E4F30" w14:textId="77777777" w:rsidR="004F5A3E" w:rsidRPr="004F5A3E" w:rsidRDefault="004F5A3E" w:rsidP="004F5A3E">
            <w:pPr>
              <w:spacing w:after="0" w:line="360" w:lineRule="auto"/>
              <w:rPr>
                <w:rFonts w:ascii="Cambria" w:hAnsi="Cambria"/>
                <w:bCs/>
              </w:rPr>
            </w:pPr>
          </w:p>
          <w:p w14:paraId="5297C4C0" w14:textId="77777777" w:rsidR="004F5A3E" w:rsidRPr="004F5A3E" w:rsidRDefault="004F5A3E" w:rsidP="004F5A3E">
            <w:pPr>
              <w:spacing w:after="0" w:line="360" w:lineRule="auto"/>
              <w:rPr>
                <w:rFonts w:ascii="Cambria" w:hAnsi="Cambria"/>
                <w:b/>
              </w:rPr>
            </w:pPr>
            <w:bookmarkStart w:id="0" w:name="_Toc158749782"/>
            <w:r w:rsidRPr="004F5A3E">
              <w:rPr>
                <w:rFonts w:ascii="Cambria" w:hAnsi="Cambria"/>
                <w:b/>
              </w:rPr>
              <w:t>Objectives</w:t>
            </w:r>
            <w:bookmarkEnd w:id="0"/>
            <w:r w:rsidRPr="004F5A3E">
              <w:rPr>
                <w:rFonts w:ascii="Cambria" w:hAnsi="Cambria"/>
                <w:b/>
              </w:rPr>
              <w:t xml:space="preserve"> </w:t>
            </w:r>
          </w:p>
          <w:p w14:paraId="2363D16B"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 xml:space="preserve">Equip twelve (12) tertiary students/young professionals in agriculture with practical training, problem-solving skills, and invaluable industry insights. </w:t>
            </w:r>
          </w:p>
          <w:p w14:paraId="4765BD47"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Provide a platform for tertiary students to interact with industry experts</w:t>
            </w:r>
          </w:p>
          <w:p w14:paraId="251B2A9B"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 xml:space="preserve">Acquire feasible solutions to real-life business challenges  </w:t>
            </w:r>
          </w:p>
          <w:p w14:paraId="1108E849" w14:textId="0D21946C" w:rsidR="000E5B33" w:rsidRPr="000E5B33" w:rsidRDefault="004F5A3E" w:rsidP="000E5B33">
            <w:pPr>
              <w:numPr>
                <w:ilvl w:val="0"/>
                <w:numId w:val="2"/>
              </w:numPr>
              <w:spacing w:after="0" w:line="360" w:lineRule="auto"/>
              <w:rPr>
                <w:rFonts w:ascii="Cambria" w:hAnsi="Cambria"/>
              </w:rPr>
            </w:pPr>
            <w:r w:rsidRPr="004F5A3E">
              <w:rPr>
                <w:rFonts w:ascii="Cambria" w:hAnsi="Cambria"/>
              </w:rPr>
              <w:t>Train participants in relevant soft and digital skills to thrive within the secto</w:t>
            </w:r>
            <w:r w:rsidR="000E5B33">
              <w:rPr>
                <w:rFonts w:ascii="Cambria" w:hAnsi="Cambria"/>
              </w:rPr>
              <w:t>r</w:t>
            </w:r>
          </w:p>
        </w:tc>
      </w:tr>
      <w:tr w:rsidR="00BF2458" w:rsidRPr="0080018A" w14:paraId="3EBA05CB" w14:textId="77777777" w:rsidTr="00D65820">
        <w:trPr>
          <w:trHeight w:val="629"/>
        </w:trPr>
        <w:tc>
          <w:tcPr>
            <w:tcW w:w="2756" w:type="dxa"/>
            <w:vAlign w:val="center"/>
          </w:tcPr>
          <w:p w14:paraId="7DF23F29" w14:textId="77777777" w:rsidR="00BF2458" w:rsidRDefault="00BF2458" w:rsidP="00BF2458">
            <w:pPr>
              <w:spacing w:after="0" w:line="360" w:lineRule="auto"/>
              <w:rPr>
                <w:rFonts w:ascii="Cambria" w:hAnsi="Cambria"/>
              </w:rPr>
            </w:pPr>
            <w:r>
              <w:rPr>
                <w:rFonts w:ascii="Cambria" w:hAnsi="Cambria"/>
              </w:rPr>
              <w:t>Baseline Value &amp; Comment</w:t>
            </w:r>
          </w:p>
          <w:p w14:paraId="06D1A678" w14:textId="77777777" w:rsidR="000E5B33" w:rsidRDefault="000E5B33" w:rsidP="00BF2458">
            <w:pPr>
              <w:spacing w:after="0" w:line="360" w:lineRule="auto"/>
              <w:rPr>
                <w:rFonts w:ascii="Cambria" w:hAnsi="Cambria"/>
              </w:rPr>
            </w:pPr>
          </w:p>
          <w:p w14:paraId="7EDCD2C5" w14:textId="77777777" w:rsidR="000E5B33" w:rsidRDefault="000E5B33" w:rsidP="00BF2458">
            <w:pPr>
              <w:spacing w:after="0" w:line="360" w:lineRule="auto"/>
              <w:rPr>
                <w:rFonts w:ascii="Cambria" w:hAnsi="Cambria"/>
              </w:rPr>
            </w:pPr>
          </w:p>
          <w:p w14:paraId="1783C463" w14:textId="77777777" w:rsidR="000E5B33" w:rsidRDefault="000E5B33" w:rsidP="00BF2458">
            <w:pPr>
              <w:spacing w:after="0" w:line="360" w:lineRule="auto"/>
              <w:rPr>
                <w:rFonts w:ascii="Cambria" w:hAnsi="Cambria"/>
              </w:rPr>
            </w:pPr>
          </w:p>
          <w:p w14:paraId="044CED59" w14:textId="77777777" w:rsidR="000E5B33" w:rsidRDefault="000E5B33" w:rsidP="00BF2458">
            <w:pPr>
              <w:spacing w:after="0" w:line="360" w:lineRule="auto"/>
              <w:rPr>
                <w:rFonts w:ascii="Cambria" w:hAnsi="Cambria"/>
              </w:rPr>
            </w:pPr>
          </w:p>
          <w:p w14:paraId="3393CAA0" w14:textId="3511BB58" w:rsidR="000E5B33" w:rsidRDefault="000E5B33" w:rsidP="00BF2458">
            <w:pPr>
              <w:spacing w:after="0" w:line="360" w:lineRule="auto"/>
              <w:rPr>
                <w:rFonts w:ascii="Cambria" w:hAnsi="Cambria"/>
              </w:rPr>
            </w:pPr>
          </w:p>
        </w:tc>
        <w:tc>
          <w:tcPr>
            <w:tcW w:w="8185" w:type="dxa"/>
          </w:tcPr>
          <w:p w14:paraId="43689B26" w14:textId="77777777" w:rsidR="000E5B33"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0 participants with hands-on practical training.</w:t>
            </w:r>
          </w:p>
          <w:p w14:paraId="0F765EF7" w14:textId="2C047E28" w:rsidR="00BF2458"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Limited or no interaction between participants and industry experts.</w:t>
            </w:r>
          </w:p>
          <w:p w14:paraId="5F135127" w14:textId="77777777" w:rsidR="000E5B33"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No prior solutions generated for real-life business challenges in the horticulture industry.</w:t>
            </w:r>
          </w:p>
          <w:p w14:paraId="47D12D0C" w14:textId="7507B868" w:rsidR="000E5B33"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 xml:space="preserve">Participants </w:t>
            </w:r>
            <w:r w:rsidRPr="000E5B33">
              <w:rPr>
                <w:rFonts w:ascii="Cambria" w:hAnsi="Cambria" w:cs="Segoe UI"/>
                <w:color w:val="0D0D0D"/>
                <w:shd w:val="clear" w:color="auto" w:fill="FFFFFF"/>
              </w:rPr>
              <w:t xml:space="preserve">have limited training </w:t>
            </w:r>
            <w:r w:rsidRPr="000E5B33">
              <w:rPr>
                <w:rFonts w:ascii="Cambria" w:hAnsi="Cambria" w:cs="Segoe UI"/>
                <w:color w:val="0D0D0D"/>
                <w:shd w:val="clear" w:color="auto" w:fill="FFFFFF"/>
              </w:rPr>
              <w:t>in relevant soft and digital skills.</w:t>
            </w:r>
          </w:p>
        </w:tc>
      </w:tr>
      <w:tr w:rsidR="00BF2458" w:rsidRPr="0080018A" w14:paraId="0544C1C0" w14:textId="77777777" w:rsidTr="00BF2458">
        <w:trPr>
          <w:trHeight w:val="629"/>
        </w:trPr>
        <w:tc>
          <w:tcPr>
            <w:tcW w:w="2756" w:type="dxa"/>
            <w:vAlign w:val="center"/>
          </w:tcPr>
          <w:p w14:paraId="0A7139BD" w14:textId="77777777" w:rsidR="00BF2458" w:rsidRDefault="00BF2458" w:rsidP="0021673C">
            <w:pPr>
              <w:spacing w:after="0" w:line="360" w:lineRule="auto"/>
              <w:jc w:val="both"/>
              <w:rPr>
                <w:rFonts w:ascii="Cambria" w:hAnsi="Cambria"/>
              </w:rPr>
            </w:pPr>
            <w:r>
              <w:rPr>
                <w:rFonts w:ascii="Cambria" w:hAnsi="Cambria"/>
              </w:rPr>
              <w:t>Target</w:t>
            </w:r>
          </w:p>
          <w:p w14:paraId="6389E059" w14:textId="77777777" w:rsidR="000E5B33" w:rsidRDefault="000E5B33" w:rsidP="0021673C">
            <w:pPr>
              <w:spacing w:after="0" w:line="360" w:lineRule="auto"/>
              <w:jc w:val="both"/>
              <w:rPr>
                <w:rFonts w:ascii="Cambria" w:hAnsi="Cambria"/>
              </w:rPr>
            </w:pPr>
          </w:p>
          <w:p w14:paraId="69886BF2" w14:textId="77777777" w:rsidR="000E5B33" w:rsidRDefault="000E5B33" w:rsidP="0021673C">
            <w:pPr>
              <w:spacing w:after="0" w:line="360" w:lineRule="auto"/>
              <w:jc w:val="both"/>
              <w:rPr>
                <w:rFonts w:ascii="Cambria" w:hAnsi="Cambria"/>
              </w:rPr>
            </w:pPr>
          </w:p>
          <w:p w14:paraId="31DFA1F4" w14:textId="77777777" w:rsidR="000E5B33" w:rsidRDefault="000E5B33" w:rsidP="0021673C">
            <w:pPr>
              <w:spacing w:after="0" w:line="360" w:lineRule="auto"/>
              <w:jc w:val="both"/>
              <w:rPr>
                <w:rFonts w:ascii="Cambria" w:hAnsi="Cambria"/>
              </w:rPr>
            </w:pPr>
          </w:p>
          <w:p w14:paraId="32B171D3" w14:textId="77777777" w:rsidR="000E5B33" w:rsidRDefault="000E5B33" w:rsidP="0021673C">
            <w:pPr>
              <w:spacing w:after="0" w:line="360" w:lineRule="auto"/>
              <w:jc w:val="both"/>
              <w:rPr>
                <w:rFonts w:ascii="Cambria" w:hAnsi="Cambria"/>
              </w:rPr>
            </w:pPr>
          </w:p>
          <w:p w14:paraId="2D272EDE" w14:textId="77777777" w:rsidR="000E5B33" w:rsidRDefault="000E5B33" w:rsidP="0021673C">
            <w:pPr>
              <w:spacing w:after="0" w:line="360" w:lineRule="auto"/>
              <w:jc w:val="both"/>
              <w:rPr>
                <w:rFonts w:ascii="Cambria" w:hAnsi="Cambria"/>
              </w:rPr>
            </w:pPr>
          </w:p>
          <w:p w14:paraId="0195848F" w14:textId="77777777" w:rsidR="000E5B33" w:rsidRDefault="000E5B33" w:rsidP="0021673C">
            <w:pPr>
              <w:spacing w:after="0" w:line="360" w:lineRule="auto"/>
              <w:jc w:val="both"/>
              <w:rPr>
                <w:rFonts w:ascii="Cambria" w:hAnsi="Cambria"/>
              </w:rPr>
            </w:pPr>
          </w:p>
          <w:p w14:paraId="5A5D42FB" w14:textId="533DB6AA" w:rsidR="000E5B33" w:rsidRDefault="000E5B33" w:rsidP="0021673C">
            <w:pPr>
              <w:spacing w:after="0" w:line="360" w:lineRule="auto"/>
              <w:jc w:val="both"/>
              <w:rPr>
                <w:rFonts w:ascii="Cambria" w:hAnsi="Cambria"/>
              </w:rPr>
            </w:pPr>
          </w:p>
        </w:tc>
        <w:tc>
          <w:tcPr>
            <w:tcW w:w="8185" w:type="dxa"/>
          </w:tcPr>
          <w:p w14:paraId="54AD8CD8" w14:textId="77777777" w:rsidR="00BF2458"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Equip all participants with practical training, ensuring they gain firsthand experience in horticultural settings.</w:t>
            </w:r>
          </w:p>
          <w:p w14:paraId="38D303DB" w14:textId="77777777" w:rsidR="000E5B33"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Provide a platform for all participants to interact with at least three industry experts during the 10-day program.</w:t>
            </w:r>
          </w:p>
          <w:p w14:paraId="14E8DDE5" w14:textId="77777777" w:rsidR="000E5B33"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Acquire feasible solutions for all business challenges presented during the p</w:t>
            </w:r>
            <w:bookmarkStart w:id="1" w:name="_GoBack"/>
            <w:bookmarkEnd w:id="1"/>
            <w:r w:rsidRPr="000E5B33">
              <w:rPr>
                <w:rFonts w:ascii="Cambria" w:hAnsi="Cambria" w:cs="Segoe UI"/>
                <w:color w:val="0D0D0D"/>
                <w:shd w:val="clear" w:color="auto" w:fill="FFFFFF"/>
              </w:rPr>
              <w:t>rogram</w:t>
            </w:r>
            <w:r w:rsidRPr="000E5B33">
              <w:rPr>
                <w:rFonts w:ascii="Cambria" w:hAnsi="Cambria" w:cs="Segoe UI"/>
                <w:color w:val="0D0D0D"/>
                <w:shd w:val="clear" w:color="auto" w:fill="FFFFFF"/>
              </w:rPr>
              <w:t>.</w:t>
            </w:r>
          </w:p>
          <w:p w14:paraId="46DF72D2" w14:textId="5094AE7E" w:rsidR="000E5B33"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Train all participants in key soft and digital skills required for success</w:t>
            </w:r>
            <w:r w:rsidRPr="000E5B33">
              <w:rPr>
                <w:rFonts w:ascii="Cambria" w:hAnsi="Cambria" w:cs="Segoe UI"/>
                <w:color w:val="0D0D0D"/>
                <w:shd w:val="clear" w:color="auto" w:fill="FFFFFF"/>
              </w:rPr>
              <w:t xml:space="preserve"> within the horticulture sector</w:t>
            </w:r>
            <w:r>
              <w:rPr>
                <w:rFonts w:ascii="Cambria" w:hAnsi="Cambria" w:cs="Segoe UI"/>
                <w:color w:val="0D0D0D"/>
                <w:shd w:val="clear" w:color="auto" w:fill="FFFFFF"/>
              </w:rPr>
              <w:t>.</w:t>
            </w:r>
          </w:p>
        </w:tc>
      </w:tr>
      <w:tr w:rsidR="007F1CC5" w:rsidRPr="0080018A" w14:paraId="0814ACD9" w14:textId="77777777" w:rsidTr="00BF2458">
        <w:tc>
          <w:tcPr>
            <w:tcW w:w="2756" w:type="dxa"/>
          </w:tcPr>
          <w:p w14:paraId="01275CF7" w14:textId="77777777" w:rsidR="007F1CC5" w:rsidRDefault="007F1CC5" w:rsidP="0021673C">
            <w:pPr>
              <w:spacing w:after="0" w:line="360" w:lineRule="auto"/>
              <w:jc w:val="both"/>
              <w:rPr>
                <w:rFonts w:ascii="Cambria" w:hAnsi="Cambria"/>
              </w:rPr>
            </w:pPr>
            <w:r>
              <w:rPr>
                <w:rFonts w:ascii="Cambria" w:hAnsi="Cambria"/>
              </w:rPr>
              <w:t>Number of Participants</w:t>
            </w:r>
          </w:p>
        </w:tc>
        <w:tc>
          <w:tcPr>
            <w:tcW w:w="8185" w:type="dxa"/>
          </w:tcPr>
          <w:p w14:paraId="78B15772" w14:textId="673B25A9" w:rsidR="00543A66" w:rsidRDefault="00161FDC" w:rsidP="0021673C">
            <w:pPr>
              <w:spacing w:after="0" w:line="360" w:lineRule="auto"/>
              <w:jc w:val="both"/>
              <w:rPr>
                <w:rFonts w:ascii="Cambria" w:hAnsi="Cambria"/>
              </w:rPr>
            </w:pPr>
            <w:r>
              <w:rPr>
                <w:rFonts w:ascii="Cambria" w:hAnsi="Cambria"/>
              </w:rPr>
              <w:t>12</w:t>
            </w: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7F1CC5" w14:paraId="04D83333" w14:textId="77777777" w:rsidTr="0021673C">
              <w:trPr>
                <w:trHeight w:val="169"/>
              </w:trPr>
              <w:tc>
                <w:tcPr>
                  <w:tcW w:w="1621" w:type="dxa"/>
                  <w:tcBorders>
                    <w:top w:val="single" w:sz="4" w:space="0" w:color="000000"/>
                    <w:left w:val="single" w:sz="4" w:space="0" w:color="000000"/>
                    <w:bottom w:val="single" w:sz="4" w:space="0" w:color="000000"/>
                    <w:right w:val="single" w:sz="4" w:space="0" w:color="000000"/>
                  </w:tcBorders>
                  <w:hideMark/>
                </w:tcPr>
                <w:p w14:paraId="7A661FCD" w14:textId="77777777" w:rsidR="007F1CC5" w:rsidRDefault="007F1CC5" w:rsidP="0021673C">
                  <w:pPr>
                    <w:pStyle w:val="ListParagraph"/>
                    <w:spacing w:after="0" w:line="240" w:lineRule="auto"/>
                    <w:ind w:left="0"/>
                    <w:rPr>
                      <w:rFonts w:ascii="Arial" w:hAnsi="Arial" w:cs="Arial"/>
                      <w:b/>
                      <w:sz w:val="18"/>
                      <w:szCs w:val="18"/>
                    </w:rPr>
                  </w:pPr>
                  <w:r>
                    <w:rPr>
                      <w:rFonts w:ascii="Arial" w:hAnsi="Arial" w:cs="Arial"/>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hideMark/>
                </w:tcPr>
                <w:p w14:paraId="3ADEEBDE"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M</w:t>
                  </w:r>
                </w:p>
              </w:tc>
              <w:tc>
                <w:tcPr>
                  <w:tcW w:w="1038" w:type="dxa"/>
                  <w:tcBorders>
                    <w:top w:val="single" w:sz="4" w:space="0" w:color="000000"/>
                    <w:left w:val="single" w:sz="4" w:space="0" w:color="000000"/>
                    <w:bottom w:val="single" w:sz="4" w:space="0" w:color="000000"/>
                    <w:right w:val="single" w:sz="4" w:space="0" w:color="auto"/>
                  </w:tcBorders>
                  <w:hideMark/>
                </w:tcPr>
                <w:p w14:paraId="150B68CF"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1C099C6" w14:textId="77777777" w:rsidR="007F1CC5" w:rsidRDefault="007F1CC5" w:rsidP="0021673C">
                  <w:pPr>
                    <w:pStyle w:val="ListParagraph"/>
                    <w:ind w:left="0"/>
                    <w:jc w:val="center"/>
                    <w:rPr>
                      <w:rFonts w:ascii="Arial" w:hAnsi="Arial" w:cs="Arial"/>
                      <w:b/>
                      <w:i/>
                      <w:sz w:val="18"/>
                      <w:szCs w:val="18"/>
                    </w:rPr>
                  </w:pPr>
                  <w:r>
                    <w:rPr>
                      <w:rFonts w:ascii="Arial" w:hAnsi="Arial" w:cs="Arial"/>
                      <w:b/>
                      <w:i/>
                      <w:sz w:val="18"/>
                      <w:szCs w:val="18"/>
                    </w:rPr>
                    <w:t>Sub-groups</w:t>
                  </w:r>
                </w:p>
              </w:tc>
            </w:tr>
            <w:tr w:rsidR="007F1CC5" w14:paraId="6BAF5472" w14:textId="77777777" w:rsidTr="0021673C">
              <w:trPr>
                <w:trHeight w:val="560"/>
              </w:trPr>
              <w:tc>
                <w:tcPr>
                  <w:tcW w:w="1621" w:type="dxa"/>
                  <w:tcBorders>
                    <w:top w:val="single" w:sz="4" w:space="0" w:color="000000"/>
                    <w:left w:val="single" w:sz="4" w:space="0" w:color="000000"/>
                    <w:bottom w:val="single" w:sz="4" w:space="0" w:color="000000"/>
                    <w:right w:val="single" w:sz="4" w:space="0" w:color="000000"/>
                  </w:tcBorders>
                </w:tcPr>
                <w:p w14:paraId="7530DF26" w14:textId="77777777" w:rsidR="007F1CC5" w:rsidRDefault="007F1CC5" w:rsidP="0021673C">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EEDBAC6" w14:textId="7911E034" w:rsidR="007F1CC5" w:rsidRDefault="0010105F" w:rsidP="0021673C">
                  <w:pPr>
                    <w:pStyle w:val="ListParagraph"/>
                    <w:ind w:left="0"/>
                    <w:rPr>
                      <w:rFonts w:ascii="Arial" w:hAnsi="Arial" w:cs="Arial"/>
                      <w:b/>
                      <w:sz w:val="18"/>
                      <w:szCs w:val="18"/>
                    </w:rPr>
                  </w:pPr>
                  <w:r>
                    <w:rPr>
                      <w:rFonts w:ascii="Arial" w:hAnsi="Arial" w:cs="Arial"/>
                      <w:b/>
                      <w:sz w:val="18"/>
                      <w:szCs w:val="18"/>
                    </w:rPr>
                    <w:t>7</w:t>
                  </w:r>
                </w:p>
              </w:tc>
              <w:tc>
                <w:tcPr>
                  <w:tcW w:w="1038" w:type="dxa"/>
                  <w:tcBorders>
                    <w:top w:val="single" w:sz="4" w:space="0" w:color="000000"/>
                    <w:left w:val="single" w:sz="4" w:space="0" w:color="000000"/>
                    <w:bottom w:val="single" w:sz="4" w:space="0" w:color="000000"/>
                    <w:right w:val="single" w:sz="4" w:space="0" w:color="auto"/>
                  </w:tcBorders>
                </w:tcPr>
                <w:p w14:paraId="31233571" w14:textId="6976A60C" w:rsidR="007F1CC5" w:rsidRDefault="0010105F" w:rsidP="0021673C">
                  <w:pPr>
                    <w:pStyle w:val="ListParagraph"/>
                    <w:ind w:left="0"/>
                    <w:rPr>
                      <w:rFonts w:ascii="Arial" w:hAnsi="Arial" w:cs="Arial"/>
                      <w:b/>
                      <w:sz w:val="18"/>
                      <w:szCs w:val="18"/>
                    </w:rPr>
                  </w:pPr>
                  <w:r>
                    <w:rPr>
                      <w:rFonts w:ascii="Arial" w:hAnsi="Arial" w:cs="Arial"/>
                      <w:b/>
                      <w:sz w:val="18"/>
                      <w:szCs w:val="18"/>
                    </w:rPr>
                    <w:t>5</w:t>
                  </w:r>
                </w:p>
              </w:tc>
              <w:tc>
                <w:tcPr>
                  <w:tcW w:w="837" w:type="dxa"/>
                  <w:tcBorders>
                    <w:top w:val="single" w:sz="4" w:space="0" w:color="000000"/>
                    <w:left w:val="single" w:sz="4" w:space="0" w:color="auto"/>
                    <w:bottom w:val="single" w:sz="4" w:space="0" w:color="000000"/>
                    <w:right w:val="single" w:sz="4" w:space="0" w:color="auto"/>
                  </w:tcBorders>
                </w:tcPr>
                <w:p w14:paraId="2EC5FF1A"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7CD8541F"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122014A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73C46FED"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Others</w:t>
                  </w:r>
                </w:p>
                <w:p w14:paraId="5206D89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(Specify…)</w:t>
                  </w:r>
                </w:p>
              </w:tc>
            </w:tr>
            <w:tr w:rsidR="007F1CC5" w14:paraId="021C41AB"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40477979" w14:textId="77777777" w:rsidR="007F1CC5" w:rsidRDefault="007F1CC5" w:rsidP="0021673C">
                  <w:pPr>
                    <w:pStyle w:val="ListParagraph"/>
                    <w:ind w:left="0"/>
                    <w:rPr>
                      <w:rFonts w:ascii="Arial" w:hAnsi="Arial" w:cs="Arial"/>
                      <w:b/>
                      <w:sz w:val="18"/>
                      <w:szCs w:val="18"/>
                    </w:rPr>
                  </w:pPr>
                  <w:r>
                    <w:rPr>
                      <w:rFonts w:ascii="Arial" w:hAnsi="Arial" w:cs="Arial"/>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10BEBB4" w14:textId="5F591C53" w:rsidR="007F1CC5" w:rsidRDefault="0010105F" w:rsidP="0021673C">
                  <w:pPr>
                    <w:pStyle w:val="ListParagraph"/>
                    <w:ind w:left="0"/>
                    <w:rPr>
                      <w:rFonts w:ascii="Arial" w:hAnsi="Arial" w:cs="Arial"/>
                      <w:b/>
                      <w:sz w:val="18"/>
                      <w:szCs w:val="18"/>
                    </w:rPr>
                  </w:pPr>
                  <w:r>
                    <w:rPr>
                      <w:rFonts w:ascii="Arial" w:hAnsi="Arial" w:cs="Arial"/>
                      <w:b/>
                      <w:sz w:val="18"/>
                      <w:szCs w:val="18"/>
                    </w:rPr>
                    <w:t>7</w:t>
                  </w:r>
                </w:p>
              </w:tc>
              <w:tc>
                <w:tcPr>
                  <w:tcW w:w="1038" w:type="dxa"/>
                  <w:tcBorders>
                    <w:top w:val="single" w:sz="4" w:space="0" w:color="000000"/>
                    <w:left w:val="single" w:sz="4" w:space="0" w:color="000000"/>
                    <w:bottom w:val="single" w:sz="4" w:space="0" w:color="000000"/>
                    <w:right w:val="single" w:sz="4" w:space="0" w:color="auto"/>
                  </w:tcBorders>
                </w:tcPr>
                <w:p w14:paraId="115E1C94" w14:textId="3FDB3770" w:rsidR="007F1CC5" w:rsidRDefault="0010105F" w:rsidP="0021673C">
                  <w:pPr>
                    <w:pStyle w:val="ListParagraph"/>
                    <w:ind w:left="0"/>
                    <w:rPr>
                      <w:rFonts w:ascii="Arial" w:hAnsi="Arial" w:cs="Arial"/>
                      <w:b/>
                      <w:sz w:val="18"/>
                      <w:szCs w:val="18"/>
                    </w:rPr>
                  </w:pPr>
                  <w:r>
                    <w:rPr>
                      <w:rFonts w:ascii="Arial" w:hAnsi="Arial" w:cs="Arial"/>
                      <w:b/>
                      <w:sz w:val="18"/>
                      <w:szCs w:val="18"/>
                    </w:rPr>
                    <w:t>5</w:t>
                  </w:r>
                </w:p>
              </w:tc>
              <w:tc>
                <w:tcPr>
                  <w:tcW w:w="837" w:type="dxa"/>
                  <w:tcBorders>
                    <w:top w:val="single" w:sz="4" w:space="0" w:color="000000"/>
                    <w:left w:val="single" w:sz="4" w:space="0" w:color="auto"/>
                    <w:bottom w:val="single" w:sz="4" w:space="0" w:color="000000"/>
                    <w:right w:val="single" w:sz="4" w:space="0" w:color="auto"/>
                  </w:tcBorders>
                </w:tcPr>
                <w:p w14:paraId="627B187B"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76701CC"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5BCC427"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25BDEC3A" w14:textId="77777777" w:rsidR="007F1CC5" w:rsidRDefault="007F1CC5" w:rsidP="0021673C">
                  <w:pPr>
                    <w:pStyle w:val="ListParagraph"/>
                    <w:ind w:left="0"/>
                    <w:rPr>
                      <w:rFonts w:ascii="Arial" w:hAnsi="Arial" w:cs="Arial"/>
                      <w:b/>
                      <w:sz w:val="18"/>
                      <w:szCs w:val="18"/>
                    </w:rPr>
                  </w:pPr>
                </w:p>
              </w:tc>
            </w:tr>
            <w:tr w:rsidR="007F1CC5" w14:paraId="24E45B64"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110FF35F" w14:textId="77777777" w:rsidR="007F1CC5" w:rsidRDefault="007F1CC5" w:rsidP="0021673C">
                  <w:pPr>
                    <w:pStyle w:val="ListParagraph"/>
                    <w:ind w:left="0"/>
                    <w:rPr>
                      <w:rFonts w:ascii="Arial" w:hAnsi="Arial" w:cs="Arial"/>
                      <w:sz w:val="18"/>
                      <w:szCs w:val="18"/>
                    </w:rPr>
                  </w:pPr>
                  <w:r>
                    <w:rPr>
                      <w:rFonts w:ascii="Arial" w:hAnsi="Arial" w:cs="Arial"/>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2BF84A79" w14:textId="39BDA7EE" w:rsidR="007F1CC5" w:rsidRDefault="0010105F" w:rsidP="0021673C">
                  <w:pPr>
                    <w:pStyle w:val="ListParagraph"/>
                    <w:ind w:left="0"/>
                    <w:rPr>
                      <w:rFonts w:ascii="Arial" w:hAnsi="Arial" w:cs="Arial"/>
                      <w:b/>
                      <w:sz w:val="18"/>
                      <w:szCs w:val="18"/>
                    </w:rPr>
                  </w:pPr>
                  <w:r>
                    <w:rPr>
                      <w:rFonts w:ascii="Arial" w:hAnsi="Arial" w:cs="Arial"/>
                      <w:b/>
                      <w:sz w:val="18"/>
                      <w:szCs w:val="18"/>
                    </w:rPr>
                    <w:t>85</w:t>
                  </w:r>
                </w:p>
              </w:tc>
              <w:tc>
                <w:tcPr>
                  <w:tcW w:w="1038" w:type="dxa"/>
                  <w:tcBorders>
                    <w:top w:val="single" w:sz="4" w:space="0" w:color="000000"/>
                    <w:left w:val="single" w:sz="4" w:space="0" w:color="000000"/>
                    <w:bottom w:val="single" w:sz="4" w:space="0" w:color="000000"/>
                    <w:right w:val="single" w:sz="4" w:space="0" w:color="auto"/>
                  </w:tcBorders>
                </w:tcPr>
                <w:p w14:paraId="6F4DCEF5" w14:textId="4FF815F1" w:rsidR="007F1CC5" w:rsidRDefault="0010105F" w:rsidP="0021673C">
                  <w:pPr>
                    <w:pStyle w:val="ListParagraph"/>
                    <w:ind w:left="0"/>
                    <w:rPr>
                      <w:rFonts w:ascii="Arial" w:hAnsi="Arial" w:cs="Arial"/>
                      <w:b/>
                      <w:sz w:val="18"/>
                      <w:szCs w:val="18"/>
                    </w:rPr>
                  </w:pPr>
                  <w:r>
                    <w:rPr>
                      <w:rFonts w:ascii="Arial" w:hAnsi="Arial" w:cs="Arial"/>
                      <w:b/>
                      <w:sz w:val="18"/>
                      <w:szCs w:val="18"/>
                    </w:rPr>
                    <w:t>29</w:t>
                  </w:r>
                </w:p>
              </w:tc>
              <w:tc>
                <w:tcPr>
                  <w:tcW w:w="837" w:type="dxa"/>
                  <w:tcBorders>
                    <w:top w:val="single" w:sz="4" w:space="0" w:color="000000"/>
                    <w:left w:val="single" w:sz="4" w:space="0" w:color="auto"/>
                    <w:bottom w:val="single" w:sz="4" w:space="0" w:color="000000"/>
                    <w:right w:val="single" w:sz="4" w:space="0" w:color="auto"/>
                  </w:tcBorders>
                </w:tcPr>
                <w:p w14:paraId="17098664"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637567B1"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A17E870"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723CE32E" w14:textId="77777777" w:rsidR="007F1CC5" w:rsidRDefault="007F1CC5" w:rsidP="0021673C">
                  <w:pPr>
                    <w:pStyle w:val="ListParagraph"/>
                    <w:ind w:left="0"/>
                    <w:rPr>
                      <w:rFonts w:ascii="Arial" w:hAnsi="Arial" w:cs="Arial"/>
                      <w:b/>
                      <w:sz w:val="18"/>
                      <w:szCs w:val="18"/>
                    </w:rPr>
                  </w:pPr>
                </w:p>
              </w:tc>
            </w:tr>
            <w:tr w:rsidR="007F1CC5" w14:paraId="6F05BA00"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tcPr>
                <w:p w14:paraId="6792D295" w14:textId="77777777" w:rsidR="007F1CC5" w:rsidRPr="005D7A41" w:rsidRDefault="007F1CC5" w:rsidP="0021673C">
                  <w:pPr>
                    <w:pStyle w:val="ListParagraph"/>
                    <w:ind w:left="0"/>
                    <w:rPr>
                      <w:rFonts w:ascii="Arial" w:hAnsi="Arial" w:cs="Arial"/>
                      <w:b/>
                      <w:sz w:val="18"/>
                      <w:szCs w:val="18"/>
                    </w:rPr>
                  </w:pPr>
                  <w:r w:rsidRPr="005D7A41">
                    <w:rPr>
                      <w:rFonts w:ascii="Arial" w:hAnsi="Arial" w:cs="Arial"/>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06A5945F" w14:textId="1F44B406" w:rsidR="007F1CC5" w:rsidRDefault="0010105F" w:rsidP="0021673C">
                  <w:pPr>
                    <w:pStyle w:val="ListParagraph"/>
                    <w:ind w:left="0"/>
                    <w:rPr>
                      <w:rFonts w:ascii="Arial" w:hAnsi="Arial" w:cs="Arial"/>
                      <w:b/>
                      <w:sz w:val="18"/>
                      <w:szCs w:val="18"/>
                    </w:rPr>
                  </w:pPr>
                  <w:r>
                    <w:rPr>
                      <w:rFonts w:ascii="Arial" w:hAnsi="Arial" w:cs="Arial"/>
                      <w:b/>
                      <w:sz w:val="18"/>
                      <w:szCs w:val="18"/>
                    </w:rPr>
                    <w:t>92</w:t>
                  </w:r>
                </w:p>
              </w:tc>
              <w:tc>
                <w:tcPr>
                  <w:tcW w:w="1038" w:type="dxa"/>
                  <w:tcBorders>
                    <w:top w:val="single" w:sz="4" w:space="0" w:color="000000"/>
                    <w:left w:val="single" w:sz="4" w:space="0" w:color="000000"/>
                    <w:bottom w:val="single" w:sz="4" w:space="0" w:color="000000"/>
                    <w:right w:val="single" w:sz="4" w:space="0" w:color="auto"/>
                  </w:tcBorders>
                </w:tcPr>
                <w:p w14:paraId="1939A5C1" w14:textId="05D2C582" w:rsidR="007F1CC5" w:rsidRDefault="0010105F" w:rsidP="0021673C">
                  <w:pPr>
                    <w:pStyle w:val="ListParagraph"/>
                    <w:ind w:left="0"/>
                    <w:rPr>
                      <w:rFonts w:ascii="Arial" w:hAnsi="Arial" w:cs="Arial"/>
                      <w:b/>
                      <w:sz w:val="18"/>
                      <w:szCs w:val="18"/>
                    </w:rPr>
                  </w:pPr>
                  <w:r>
                    <w:rPr>
                      <w:rFonts w:ascii="Arial" w:hAnsi="Arial" w:cs="Arial"/>
                      <w:b/>
                      <w:sz w:val="18"/>
                      <w:szCs w:val="18"/>
                    </w:rPr>
                    <w:t>34</w:t>
                  </w:r>
                </w:p>
              </w:tc>
              <w:tc>
                <w:tcPr>
                  <w:tcW w:w="837" w:type="dxa"/>
                  <w:tcBorders>
                    <w:top w:val="single" w:sz="4" w:space="0" w:color="000000"/>
                    <w:left w:val="single" w:sz="4" w:space="0" w:color="auto"/>
                    <w:bottom w:val="single" w:sz="4" w:space="0" w:color="000000"/>
                    <w:right w:val="single" w:sz="4" w:space="0" w:color="auto"/>
                  </w:tcBorders>
                </w:tcPr>
                <w:p w14:paraId="53989B27"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085104B"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BCEE104"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A9B3324" w14:textId="77777777" w:rsidR="007F1CC5" w:rsidRDefault="007F1CC5" w:rsidP="0021673C">
                  <w:pPr>
                    <w:pStyle w:val="ListParagraph"/>
                    <w:ind w:left="0"/>
                    <w:rPr>
                      <w:rFonts w:ascii="Arial" w:hAnsi="Arial" w:cs="Arial"/>
                      <w:b/>
                      <w:sz w:val="18"/>
                      <w:szCs w:val="18"/>
                    </w:rPr>
                  </w:pPr>
                </w:p>
              </w:tc>
            </w:tr>
          </w:tbl>
          <w:p w14:paraId="49BD8E9B" w14:textId="77777777" w:rsidR="007F1CC5" w:rsidRDefault="007F1CC5" w:rsidP="0021673C">
            <w:pPr>
              <w:spacing w:after="0" w:line="360" w:lineRule="auto"/>
              <w:jc w:val="both"/>
              <w:rPr>
                <w:rFonts w:ascii="Cambria" w:hAnsi="Cambria"/>
              </w:rPr>
            </w:pPr>
          </w:p>
        </w:tc>
      </w:tr>
      <w:tr w:rsidR="007F1CC5" w:rsidRPr="0080018A" w14:paraId="01B3FADA" w14:textId="77777777" w:rsidTr="00BF2458">
        <w:trPr>
          <w:trHeight w:val="2575"/>
        </w:trPr>
        <w:tc>
          <w:tcPr>
            <w:tcW w:w="10945" w:type="dxa"/>
            <w:gridSpan w:val="2"/>
          </w:tcPr>
          <w:p w14:paraId="1C37C0D3" w14:textId="77777777" w:rsidR="007F1CC5" w:rsidRDefault="007F1CC5" w:rsidP="0021673C">
            <w:pPr>
              <w:spacing w:after="0" w:line="240" w:lineRule="auto"/>
              <w:rPr>
                <w:rFonts w:ascii="Cambria" w:hAnsi="Cambria"/>
              </w:rPr>
            </w:pPr>
          </w:p>
          <w:p w14:paraId="21ED16C7" w14:textId="4F0C8BB1" w:rsidR="007F1CC5" w:rsidRDefault="007F1CC5" w:rsidP="0021673C">
            <w:pPr>
              <w:spacing w:after="0" w:line="240" w:lineRule="auto"/>
              <w:rPr>
                <w:rFonts w:ascii="Cambria" w:hAnsi="Cambria"/>
              </w:rPr>
            </w:pPr>
            <w:r>
              <w:rPr>
                <w:rFonts w:ascii="Cambria" w:hAnsi="Cambria"/>
              </w:rPr>
              <w:t>Narration of activity</w:t>
            </w:r>
            <w:r w:rsidRPr="0080018A">
              <w:rPr>
                <w:rFonts w:ascii="Cambria" w:hAnsi="Cambria"/>
              </w:rPr>
              <w:t xml:space="preserve"> Undertaken</w:t>
            </w:r>
            <w:r>
              <w:rPr>
                <w:rFonts w:ascii="Cambria" w:hAnsi="Cambria"/>
              </w:rPr>
              <w:t xml:space="preserve"> </w:t>
            </w:r>
            <w:r w:rsidRPr="009A74D3">
              <w:rPr>
                <w:rFonts w:ascii="Cambria" w:hAnsi="Cambria"/>
                <w:b/>
              </w:rPr>
              <w:t>(What happened</w:t>
            </w:r>
            <w:r>
              <w:rPr>
                <w:rFonts w:ascii="Cambria" w:hAnsi="Cambria"/>
                <w:b/>
              </w:rPr>
              <w:t>?</w:t>
            </w:r>
            <w:r w:rsidRPr="009A74D3">
              <w:rPr>
                <w:rFonts w:ascii="Cambria" w:hAnsi="Cambria"/>
                <w:b/>
              </w:rPr>
              <w:t>)</w:t>
            </w:r>
            <w:r w:rsidRPr="0080018A">
              <w:rPr>
                <w:rFonts w:ascii="Cambria" w:hAnsi="Cambria"/>
              </w:rPr>
              <w:t>:</w:t>
            </w:r>
          </w:p>
          <w:p w14:paraId="2F57E0F0" w14:textId="595D36A5" w:rsidR="00C55802" w:rsidRDefault="00C55802" w:rsidP="0021673C">
            <w:pPr>
              <w:spacing w:after="0" w:line="240" w:lineRule="auto"/>
              <w:rPr>
                <w:rFonts w:ascii="Cambria" w:hAnsi="Cambria"/>
              </w:rPr>
            </w:pPr>
          </w:p>
          <w:p w14:paraId="4AEB7BDF" w14:textId="08ED96A6" w:rsidR="00161FDC" w:rsidRPr="00161FDC" w:rsidRDefault="00161FDC" w:rsidP="00161FDC">
            <w:pPr>
              <w:spacing w:after="0" w:line="360" w:lineRule="auto"/>
              <w:rPr>
                <w:rFonts w:ascii="Cambria" w:hAnsi="Cambria"/>
                <w:lang/>
              </w:rPr>
            </w:pPr>
            <w:r w:rsidRPr="00161FDC">
              <w:rPr>
                <w:rFonts w:ascii="Cambria" w:hAnsi="Cambria"/>
                <w:lang/>
              </w:rPr>
              <w:t>Organized from the 3rd to the 12th of November in Accra, the program commenced with training sessions and team exercises covering email etiquette, pitching skills, networking in professional settings, and building a strong online professional brand. Through Belbin's test, participants gained insights into their strengths and weaknesses within a team, enhancing their ability to complement each other effectively.</w:t>
            </w:r>
          </w:p>
          <w:p w14:paraId="3A01ECB0" w14:textId="77777777" w:rsidR="00161FDC" w:rsidRDefault="00161FDC" w:rsidP="00161FDC">
            <w:pPr>
              <w:spacing w:after="0" w:line="360" w:lineRule="auto"/>
              <w:rPr>
                <w:rFonts w:ascii="Cambria" w:hAnsi="Cambria"/>
                <w:lang/>
              </w:rPr>
            </w:pPr>
          </w:p>
          <w:p w14:paraId="46FBFA85" w14:textId="3C739AAE" w:rsidR="00161FDC" w:rsidRPr="00161FDC" w:rsidRDefault="00161FDC" w:rsidP="00161FDC">
            <w:pPr>
              <w:spacing w:after="0" w:line="360" w:lineRule="auto"/>
              <w:rPr>
                <w:rFonts w:ascii="Cambria" w:hAnsi="Cambria"/>
                <w:lang/>
              </w:rPr>
            </w:pPr>
            <w:r w:rsidRPr="00161FDC">
              <w:rPr>
                <w:rFonts w:ascii="Cambria" w:hAnsi="Cambria"/>
                <w:lang/>
              </w:rPr>
              <w:t>The subsequent day included a visit to Holland Greentech for practical training sessions, introducing participants to hydroponics, sustainable cultivation techniques, and best farming practices by Defarmercist. The day concluded with a visit to a greenhouse farm owned by Farmer Nii.</w:t>
            </w:r>
          </w:p>
          <w:p w14:paraId="54BB8F2E" w14:textId="77777777" w:rsidR="00161FDC" w:rsidRDefault="00161FDC" w:rsidP="00161FDC">
            <w:pPr>
              <w:pStyle w:val="ListParagraph"/>
              <w:spacing w:after="0" w:line="360" w:lineRule="auto"/>
              <w:rPr>
                <w:rFonts w:ascii="Cambria" w:hAnsi="Cambria"/>
                <w:lang/>
              </w:rPr>
            </w:pPr>
          </w:p>
          <w:p w14:paraId="4BC6985B" w14:textId="76E1EFDB" w:rsidR="00161FDC" w:rsidRPr="00161FDC" w:rsidRDefault="00161FDC" w:rsidP="00161FDC">
            <w:pPr>
              <w:spacing w:after="0" w:line="360" w:lineRule="auto"/>
              <w:rPr>
                <w:rFonts w:ascii="Cambria" w:hAnsi="Cambria"/>
                <w:lang/>
              </w:rPr>
            </w:pPr>
            <w:r w:rsidRPr="00161FDC">
              <w:rPr>
                <w:rFonts w:ascii="Cambria" w:hAnsi="Cambria"/>
                <w:lang/>
              </w:rPr>
              <w:t>In the following days, teams visited participating companies, Eden Tree Limited and Farm Estates Limited, to grasp the context of their business challenges and work on their solutions. The program also featured sessions with established entrepreneurs, providing participants with opportunities to network and draw inspiration from their journey and success stories. Additionally, an online session with experts from PUM introduced participants to the Dutch horticulture landscape.</w:t>
            </w:r>
          </w:p>
          <w:p w14:paraId="5B1F14B4" w14:textId="77777777" w:rsidR="00161FDC" w:rsidRDefault="00161FDC" w:rsidP="00161FDC">
            <w:pPr>
              <w:pStyle w:val="ListParagraph"/>
              <w:spacing w:after="0" w:line="360" w:lineRule="auto"/>
              <w:rPr>
                <w:rFonts w:ascii="Cambria" w:hAnsi="Cambria"/>
                <w:lang/>
              </w:rPr>
            </w:pPr>
          </w:p>
          <w:p w14:paraId="1CCFC54F" w14:textId="3661A5B6" w:rsidR="00161FDC" w:rsidRPr="00161FDC" w:rsidRDefault="00161FDC" w:rsidP="00161FDC">
            <w:pPr>
              <w:spacing w:after="0" w:line="360" w:lineRule="auto"/>
              <w:rPr>
                <w:rFonts w:ascii="Cambria" w:hAnsi="Cambria"/>
                <w:lang/>
              </w:rPr>
            </w:pPr>
            <w:r w:rsidRPr="00161FDC">
              <w:rPr>
                <w:rFonts w:ascii="Cambria" w:hAnsi="Cambria"/>
                <w:lang/>
              </w:rPr>
              <w:t>Throughout the program, dedicated coaches were available to help participants navigate team dynamics and provide guidance on crafting effective solutions and professional development.</w:t>
            </w:r>
          </w:p>
          <w:p w14:paraId="4D2E848B" w14:textId="77777777" w:rsidR="00161FDC" w:rsidRDefault="00161FDC" w:rsidP="00161FDC">
            <w:pPr>
              <w:spacing w:after="0" w:line="360" w:lineRule="auto"/>
              <w:rPr>
                <w:rFonts w:ascii="Cambria" w:hAnsi="Cambria"/>
                <w:lang/>
              </w:rPr>
            </w:pPr>
          </w:p>
          <w:p w14:paraId="69D130E7" w14:textId="27BA4A22" w:rsidR="00161FDC" w:rsidRDefault="00161FDC" w:rsidP="00161FDC">
            <w:pPr>
              <w:spacing w:after="0" w:line="360" w:lineRule="auto"/>
              <w:rPr>
                <w:rFonts w:ascii="Cambria" w:hAnsi="Cambria"/>
                <w:lang/>
              </w:rPr>
            </w:pPr>
            <w:r w:rsidRPr="00161FDC">
              <w:rPr>
                <w:rFonts w:ascii="Cambria" w:hAnsi="Cambria"/>
                <w:lang/>
              </w:rPr>
              <w:t xml:space="preserve">On Friday, the 10th of November, the teams presented their solutions to the business cases of Eden Tree Limited and Farm Estates Limited. The presentations were evaluated by a jury comprising Ileen Wilke (IDFC), Cecilia Gyimah (MDF), and Jemima Rockson (GNBCC), who scored based on feasibility, innovation and impact, stakeholders, and presentation skills. </w:t>
            </w:r>
          </w:p>
          <w:p w14:paraId="6688C354" w14:textId="77777777" w:rsidR="0010105F" w:rsidRPr="00161FDC" w:rsidRDefault="0010105F" w:rsidP="00161FDC">
            <w:pPr>
              <w:spacing w:after="0" w:line="360" w:lineRule="auto"/>
              <w:rPr>
                <w:rFonts w:ascii="Cambria" w:hAnsi="Cambria"/>
                <w:lang/>
              </w:rPr>
            </w:pPr>
          </w:p>
          <w:p w14:paraId="54C5E7EE" w14:textId="1A63276D" w:rsidR="00543A66" w:rsidRPr="00161FDC" w:rsidRDefault="00161FDC" w:rsidP="00161FDC">
            <w:pPr>
              <w:spacing w:after="0" w:line="360" w:lineRule="auto"/>
              <w:rPr>
                <w:rFonts w:ascii="Cambria" w:hAnsi="Cambria"/>
                <w:lang/>
              </w:rPr>
            </w:pPr>
            <w:r w:rsidRPr="00161FDC">
              <w:rPr>
                <w:rFonts w:ascii="Cambria" w:hAnsi="Cambria"/>
                <w:lang/>
              </w:rPr>
              <w:t>The HBC concluded with a visit to Blue Skies Company Limited, allowing participants to witness a horticulture value chain company in action. The day began with a visit to Farmer Billy’s pineapple farm and was followed by a presentation by Alistair Djimatey, which highlighted the importance of value addition and encouraged participants to explore opportunitie</w:t>
            </w:r>
            <w:r>
              <w:rPr>
                <w:rFonts w:ascii="Cambria" w:hAnsi="Cambria"/>
                <w:lang/>
              </w:rPr>
              <w:t>s and careers within the sector.</w:t>
            </w:r>
          </w:p>
        </w:tc>
      </w:tr>
      <w:tr w:rsidR="007F1CC5" w:rsidRPr="0080018A" w14:paraId="67A4DE05" w14:textId="77777777" w:rsidTr="00BF2458">
        <w:trPr>
          <w:trHeight w:val="2575"/>
        </w:trPr>
        <w:tc>
          <w:tcPr>
            <w:tcW w:w="10945" w:type="dxa"/>
            <w:gridSpan w:val="2"/>
          </w:tcPr>
          <w:p w14:paraId="16DF971F" w14:textId="5F1C84E8" w:rsidR="00E4385E" w:rsidRDefault="007F1CC5" w:rsidP="007E11BA">
            <w:pPr>
              <w:spacing w:line="240" w:lineRule="auto"/>
              <w:rPr>
                <w:rFonts w:ascii="Cambria" w:hAnsi="Cambria"/>
              </w:rPr>
            </w:pPr>
            <w:r>
              <w:rPr>
                <w:rFonts w:ascii="Cambria" w:hAnsi="Cambria"/>
              </w:rPr>
              <w:t xml:space="preserve">Activity outputs/results </w:t>
            </w:r>
            <w:r w:rsidRPr="00A647C0">
              <w:rPr>
                <w:rFonts w:ascii="Cambria" w:hAnsi="Cambria"/>
                <w:b/>
              </w:rPr>
              <w:t>(What did the activity achieve?)</w:t>
            </w:r>
            <w:r>
              <w:rPr>
                <w:rFonts w:ascii="Cambria" w:hAnsi="Cambria"/>
              </w:rPr>
              <w:t>:</w:t>
            </w:r>
          </w:p>
          <w:p w14:paraId="6809BB07" w14:textId="77777777" w:rsidR="00A220AA" w:rsidRPr="007E11BA" w:rsidRDefault="00A220AA" w:rsidP="00A220AA">
            <w:pPr>
              <w:numPr>
                <w:ilvl w:val="0"/>
                <w:numId w:val="3"/>
              </w:numPr>
              <w:spacing w:after="0" w:line="360" w:lineRule="auto"/>
              <w:jc w:val="both"/>
              <w:rPr>
                <w:rFonts w:ascii="Cambria" w:hAnsi="Cambria"/>
                <w:bCs/>
              </w:rPr>
            </w:pPr>
            <w:r w:rsidRPr="007E11BA">
              <w:rPr>
                <w:rFonts w:ascii="Cambria" w:hAnsi="Cambria"/>
                <w:bCs/>
              </w:rPr>
              <w:t xml:space="preserve">One participants has secured a job position with Eden Tree Limited, a participating company of the HBC </w:t>
            </w:r>
          </w:p>
          <w:p w14:paraId="7E9C7A60" w14:textId="2FDDB0A7" w:rsidR="007E11BA" w:rsidRPr="007E11BA" w:rsidRDefault="00A220AA" w:rsidP="007E11BA">
            <w:pPr>
              <w:numPr>
                <w:ilvl w:val="0"/>
                <w:numId w:val="3"/>
              </w:numPr>
              <w:spacing w:after="0" w:line="360" w:lineRule="auto"/>
              <w:jc w:val="both"/>
              <w:rPr>
                <w:rFonts w:ascii="Cambria" w:hAnsi="Cambria"/>
                <w:bCs/>
              </w:rPr>
            </w:pPr>
            <w:r w:rsidRPr="007E11BA">
              <w:rPr>
                <w:rFonts w:ascii="Cambria" w:hAnsi="Cambria"/>
                <w:bCs/>
              </w:rPr>
              <w:t>One participant h</w:t>
            </w:r>
            <w:r w:rsidR="007E11BA" w:rsidRPr="007E11BA">
              <w:rPr>
                <w:rFonts w:ascii="Cambria" w:hAnsi="Cambria"/>
                <w:bCs/>
              </w:rPr>
              <w:t>as secured an internship and subsequently a national service placement with Holland Greentech, partners of the HBC.</w:t>
            </w:r>
          </w:p>
          <w:p w14:paraId="5F623FDD" w14:textId="5780ADE8" w:rsidR="00A220AA" w:rsidRPr="007E11BA" w:rsidRDefault="00A220AA" w:rsidP="007E11BA">
            <w:pPr>
              <w:numPr>
                <w:ilvl w:val="0"/>
                <w:numId w:val="3"/>
              </w:numPr>
              <w:spacing w:after="0" w:line="360" w:lineRule="auto"/>
              <w:jc w:val="both"/>
              <w:rPr>
                <w:rFonts w:ascii="Cambria" w:hAnsi="Cambria"/>
                <w:bCs/>
              </w:rPr>
            </w:pPr>
            <w:r w:rsidRPr="007E11BA">
              <w:rPr>
                <w:rFonts w:ascii="Cambria" w:hAnsi="Cambria"/>
                <w:bCs/>
              </w:rPr>
              <w:t xml:space="preserve">Participants acquired </w:t>
            </w:r>
            <w:r w:rsidRPr="007E11BA">
              <w:rPr>
                <w:rFonts w:ascii="Cambria" w:hAnsi="Cambria"/>
                <w:bCs/>
              </w:rPr>
              <w:t xml:space="preserve">relevant soft skills and practical skills including professional etiquette, improved online brand through LinkedIn, and best farm practices. </w:t>
            </w:r>
          </w:p>
          <w:p w14:paraId="5738F725" w14:textId="1C48A15D" w:rsidR="00A220AA" w:rsidRPr="007E11BA" w:rsidRDefault="00A220AA" w:rsidP="00A220AA">
            <w:pPr>
              <w:numPr>
                <w:ilvl w:val="0"/>
                <w:numId w:val="3"/>
              </w:numPr>
              <w:spacing w:after="0" w:line="360" w:lineRule="auto"/>
              <w:jc w:val="both"/>
              <w:rPr>
                <w:rFonts w:ascii="Cambria" w:hAnsi="Cambria"/>
                <w:bCs/>
              </w:rPr>
            </w:pPr>
            <w:r w:rsidRPr="007E11BA">
              <w:rPr>
                <w:rFonts w:ascii="Cambria" w:hAnsi="Cambria"/>
                <w:bCs/>
              </w:rPr>
              <w:t>Participants establish</w:t>
            </w:r>
            <w:r w:rsidR="007E11BA" w:rsidRPr="007E11BA">
              <w:rPr>
                <w:rFonts w:ascii="Cambria" w:hAnsi="Cambria"/>
                <w:bCs/>
              </w:rPr>
              <w:t>ed</w:t>
            </w:r>
            <w:r w:rsidRPr="007E11BA">
              <w:rPr>
                <w:rFonts w:ascii="Cambria" w:hAnsi="Cambria"/>
                <w:bCs/>
              </w:rPr>
              <w:t xml:space="preserve"> a relevant network for future </w:t>
            </w:r>
            <w:r w:rsidR="007E11BA" w:rsidRPr="007E11BA">
              <w:rPr>
                <w:rFonts w:ascii="Cambria" w:hAnsi="Cambria"/>
                <w:bCs/>
              </w:rPr>
              <w:t>employment or entrepreneurship.</w:t>
            </w:r>
          </w:p>
          <w:p w14:paraId="6257AF0F" w14:textId="77777777" w:rsidR="00A220AA" w:rsidRPr="007E11BA" w:rsidRDefault="00A220AA" w:rsidP="00A220AA">
            <w:pPr>
              <w:numPr>
                <w:ilvl w:val="0"/>
                <w:numId w:val="3"/>
              </w:numPr>
              <w:spacing w:after="0" w:line="360" w:lineRule="auto"/>
              <w:jc w:val="both"/>
              <w:rPr>
                <w:rFonts w:ascii="Cambria" w:hAnsi="Cambria"/>
                <w:bCs/>
              </w:rPr>
            </w:pPr>
            <w:r w:rsidRPr="007E11BA">
              <w:rPr>
                <w:rFonts w:ascii="Cambria" w:hAnsi="Cambria"/>
                <w:bCs/>
              </w:rPr>
              <w:t>Promotion of the Netherlands-Ghana Growing Together policy through engagement of students, companies, public and private stakeholders, and media coverage.</w:t>
            </w:r>
          </w:p>
          <w:p w14:paraId="7082DEA9" w14:textId="76A62700" w:rsidR="00A811A5" w:rsidRPr="009A74D3" w:rsidRDefault="00A220AA" w:rsidP="007E11BA">
            <w:pPr>
              <w:numPr>
                <w:ilvl w:val="0"/>
                <w:numId w:val="3"/>
              </w:numPr>
              <w:spacing w:after="0" w:line="360" w:lineRule="auto"/>
              <w:jc w:val="both"/>
              <w:rPr>
                <w:rFonts w:ascii="Cambria" w:hAnsi="Cambria"/>
              </w:rPr>
            </w:pPr>
            <w:r w:rsidRPr="007E11BA">
              <w:rPr>
                <w:rFonts w:ascii="Cambria" w:hAnsi="Cambria"/>
                <w:bCs/>
              </w:rPr>
              <w:t>Participating companies</w:t>
            </w:r>
            <w:r w:rsidR="007E11BA" w:rsidRPr="007E11BA">
              <w:rPr>
                <w:rFonts w:ascii="Cambria" w:hAnsi="Cambria"/>
                <w:bCs/>
              </w:rPr>
              <w:t>, Farm Estates Limited and Eden Tree Limited, attained</w:t>
            </w:r>
            <w:r w:rsidRPr="007E11BA">
              <w:rPr>
                <w:rFonts w:ascii="Cambria" w:hAnsi="Cambria"/>
                <w:bCs/>
              </w:rPr>
              <w:t xml:space="preserve"> comprehensive solutions to</w:t>
            </w:r>
            <w:r w:rsidR="007E11BA" w:rsidRPr="007E11BA">
              <w:rPr>
                <w:rFonts w:ascii="Cambria" w:hAnsi="Cambria"/>
                <w:bCs/>
              </w:rPr>
              <w:t xml:space="preserve"> their business challenges.</w:t>
            </w:r>
          </w:p>
        </w:tc>
      </w:tr>
      <w:tr w:rsidR="007F1CC5" w:rsidRPr="0080018A" w14:paraId="3394231C" w14:textId="77777777" w:rsidTr="00BF2458">
        <w:trPr>
          <w:trHeight w:val="2575"/>
        </w:trPr>
        <w:tc>
          <w:tcPr>
            <w:tcW w:w="10945" w:type="dxa"/>
            <w:gridSpan w:val="2"/>
          </w:tcPr>
          <w:p w14:paraId="11BA4D5F" w14:textId="77777777" w:rsidR="007F1CC5" w:rsidRDefault="007F1CC5" w:rsidP="0021673C">
            <w:pPr>
              <w:spacing w:after="0" w:line="240" w:lineRule="auto"/>
              <w:rPr>
                <w:rFonts w:ascii="Cambria" w:hAnsi="Cambria"/>
                <w:b/>
              </w:rPr>
            </w:pPr>
            <w:r>
              <w:rPr>
                <w:rFonts w:ascii="Cambria" w:hAnsi="Cambria"/>
              </w:rPr>
              <w:t xml:space="preserve">Lessons learned </w:t>
            </w:r>
            <w:r w:rsidRPr="00A647C0">
              <w:rPr>
                <w:rFonts w:ascii="Cambria" w:hAnsi="Cambria"/>
                <w:b/>
              </w:rPr>
              <w:t>(Any notable lessons whiles implementing the activity):</w:t>
            </w:r>
          </w:p>
          <w:p w14:paraId="5CEB3FB3" w14:textId="77777777" w:rsidR="00C55802" w:rsidRDefault="00C55802" w:rsidP="0021673C">
            <w:pPr>
              <w:spacing w:after="0" w:line="240" w:lineRule="auto"/>
              <w:rPr>
                <w:rFonts w:ascii="Cambria" w:hAnsi="Cambria"/>
                <w:b/>
              </w:rPr>
            </w:pPr>
          </w:p>
          <w:p w14:paraId="35CD932F" w14:textId="6A653AFF" w:rsidR="00802046" w:rsidRDefault="00802046" w:rsidP="00802046">
            <w:pPr>
              <w:numPr>
                <w:ilvl w:val="0"/>
                <w:numId w:val="4"/>
              </w:numPr>
              <w:spacing w:after="0" w:line="240" w:lineRule="auto"/>
              <w:rPr>
                <w:rFonts w:ascii="Cambria" w:hAnsi="Cambria"/>
              </w:rPr>
            </w:pPr>
            <w:r w:rsidRPr="00802046">
              <w:rPr>
                <w:rFonts w:ascii="Cambria" w:hAnsi="Cambria"/>
                <w:b/>
                <w:bCs/>
              </w:rPr>
              <w:t>Prioritize Matchmaking:</w:t>
            </w:r>
            <w:r w:rsidRPr="00802046">
              <w:rPr>
                <w:rFonts w:ascii="Cambria" w:hAnsi="Cambria"/>
              </w:rPr>
              <w:t xml:space="preserve"> Participants securing jobs and internships demonstrate the program's impact on their career paths. For future editions, HBC will collaborate with organizations like HBP to proactively match participants with job/internship opportunities.</w:t>
            </w:r>
            <w:r>
              <w:rPr>
                <w:rFonts w:ascii="Cambria" w:hAnsi="Cambria"/>
              </w:rPr>
              <w:t xml:space="preserve"> </w:t>
            </w:r>
          </w:p>
          <w:p w14:paraId="48953249" w14:textId="77777777" w:rsidR="00802046" w:rsidRPr="00802046" w:rsidRDefault="00802046" w:rsidP="00802046">
            <w:pPr>
              <w:spacing w:after="0" w:line="240" w:lineRule="auto"/>
              <w:ind w:left="720"/>
              <w:rPr>
                <w:rFonts w:ascii="Cambria" w:hAnsi="Cambria"/>
              </w:rPr>
            </w:pPr>
          </w:p>
          <w:p w14:paraId="1496142D" w14:textId="2A623933" w:rsidR="00802046" w:rsidRDefault="00802046" w:rsidP="00802046">
            <w:pPr>
              <w:numPr>
                <w:ilvl w:val="0"/>
                <w:numId w:val="4"/>
              </w:numPr>
              <w:spacing w:after="0" w:line="240" w:lineRule="auto"/>
              <w:rPr>
                <w:rFonts w:ascii="Cambria" w:hAnsi="Cambria"/>
              </w:rPr>
            </w:pPr>
            <w:r w:rsidRPr="00802046">
              <w:rPr>
                <w:rFonts w:ascii="Cambria" w:hAnsi="Cambria"/>
                <w:b/>
                <w:bCs/>
              </w:rPr>
              <w:t>Organize Info Sessions:</w:t>
            </w:r>
            <w:r>
              <w:rPr>
                <w:rFonts w:ascii="Cambria" w:hAnsi="Cambria"/>
              </w:rPr>
              <w:t xml:space="preserve"> </w:t>
            </w:r>
            <w:r w:rsidRPr="00802046">
              <w:rPr>
                <w:rFonts w:ascii="Cambria" w:hAnsi="Cambria"/>
              </w:rPr>
              <w:t>The aim of information sessions was to sensitize participants about the upcoming program, answer their questions, and provide relevant information about the program’s expectations. Due to time constraints, the information sessions could not be held, affecting the program's reach. This resulted in repeatedly addressing many questions that could have been tackled during these info sessions.</w:t>
            </w:r>
          </w:p>
          <w:p w14:paraId="153919BF" w14:textId="152D495F" w:rsidR="00802046" w:rsidRPr="00802046" w:rsidRDefault="00802046" w:rsidP="00802046">
            <w:pPr>
              <w:spacing w:after="0" w:line="240" w:lineRule="auto"/>
              <w:rPr>
                <w:rFonts w:ascii="Cambria" w:hAnsi="Cambria"/>
              </w:rPr>
            </w:pPr>
          </w:p>
          <w:p w14:paraId="389EBA2D" w14:textId="7C16867D" w:rsidR="00802046" w:rsidRPr="00802046" w:rsidRDefault="00802046" w:rsidP="00802046">
            <w:pPr>
              <w:numPr>
                <w:ilvl w:val="0"/>
                <w:numId w:val="4"/>
              </w:numPr>
              <w:spacing w:after="0" w:line="240" w:lineRule="auto"/>
              <w:rPr>
                <w:rFonts w:ascii="Cambria" w:hAnsi="Cambria"/>
              </w:rPr>
            </w:pPr>
            <w:r w:rsidRPr="00802046">
              <w:rPr>
                <w:rFonts w:ascii="Cambria" w:hAnsi="Cambria"/>
                <w:b/>
                <w:bCs/>
              </w:rPr>
              <w:t>Planning Well Ahead:</w:t>
            </w:r>
            <w:r w:rsidRPr="00802046">
              <w:rPr>
                <w:rFonts w:ascii="Cambria" w:hAnsi="Cambria"/>
              </w:rPr>
              <w:t xml:space="preserve"> Although successful, the planning of the program was rushed. This was because the final approval for execution came a bit late, causing some program elements to feel rushed.</w:t>
            </w:r>
          </w:p>
          <w:p w14:paraId="3AE663EC" w14:textId="2470BED4" w:rsidR="00C55802" w:rsidRPr="00C55802" w:rsidRDefault="00C55802" w:rsidP="00C55802">
            <w:pPr>
              <w:spacing w:after="0" w:line="240" w:lineRule="auto"/>
              <w:rPr>
                <w:rFonts w:ascii="Cambria" w:hAnsi="Cambria"/>
              </w:rPr>
            </w:pPr>
          </w:p>
        </w:tc>
      </w:tr>
      <w:tr w:rsidR="007F1CC5" w:rsidRPr="0080018A" w14:paraId="72275C05" w14:textId="77777777" w:rsidTr="00BF2458">
        <w:trPr>
          <w:trHeight w:val="2575"/>
        </w:trPr>
        <w:tc>
          <w:tcPr>
            <w:tcW w:w="10945" w:type="dxa"/>
            <w:gridSpan w:val="2"/>
          </w:tcPr>
          <w:p w14:paraId="239495D0" w14:textId="77777777" w:rsidR="007F1CC5" w:rsidRDefault="007F1CC5" w:rsidP="0021673C">
            <w:pPr>
              <w:spacing w:after="0" w:line="240" w:lineRule="auto"/>
              <w:rPr>
                <w:rFonts w:ascii="Cambria" w:hAnsi="Cambria"/>
                <w:b/>
              </w:rPr>
            </w:pPr>
            <w:r>
              <w:rPr>
                <w:rFonts w:ascii="Cambria" w:hAnsi="Cambria"/>
              </w:rPr>
              <w:t xml:space="preserve">Challenges </w:t>
            </w:r>
            <w:r w:rsidRPr="00A647C0">
              <w:rPr>
                <w:rFonts w:ascii="Cambria" w:hAnsi="Cambria"/>
                <w:b/>
              </w:rPr>
              <w:t>(What were the limitations or did not go well whiles implementing this activity):</w:t>
            </w:r>
          </w:p>
          <w:p w14:paraId="4D4BC891" w14:textId="77777777" w:rsidR="00C04F07" w:rsidRDefault="00C04F07" w:rsidP="0021673C">
            <w:pPr>
              <w:spacing w:after="0" w:line="240" w:lineRule="auto"/>
              <w:rPr>
                <w:rFonts w:ascii="Cambria" w:hAnsi="Cambria"/>
                <w:b/>
              </w:rPr>
            </w:pPr>
          </w:p>
          <w:p w14:paraId="755A2519" w14:textId="7E6421AE" w:rsidR="00EB013F" w:rsidRDefault="00EB013F" w:rsidP="00744970">
            <w:pPr>
              <w:numPr>
                <w:ilvl w:val="0"/>
                <w:numId w:val="5"/>
              </w:numPr>
              <w:spacing w:after="0" w:line="240" w:lineRule="auto"/>
              <w:rPr>
                <w:rFonts w:ascii="Cambria" w:hAnsi="Cambria"/>
              </w:rPr>
            </w:pPr>
            <w:r w:rsidRPr="00EB013F">
              <w:rPr>
                <w:rFonts w:ascii="Cambria" w:hAnsi="Cambria"/>
                <w:b/>
                <w:bCs/>
              </w:rPr>
              <w:t>School Calendar:</w:t>
            </w:r>
            <w:r w:rsidRPr="00EB013F">
              <w:rPr>
                <w:rFonts w:ascii="Cambria" w:hAnsi="Cambria"/>
              </w:rPr>
              <w:t xml:space="preserve"> Since the program primarily focuses on tertiary students (recent graduates), a challenge arose in finding a date suitable for most institutions, given the varying school calendars. </w:t>
            </w:r>
          </w:p>
          <w:p w14:paraId="626D0360" w14:textId="77777777" w:rsidR="00EB013F" w:rsidRPr="00EB013F" w:rsidRDefault="00EB013F" w:rsidP="00EB013F">
            <w:pPr>
              <w:spacing w:after="0" w:line="240" w:lineRule="auto"/>
              <w:ind w:left="720"/>
              <w:rPr>
                <w:rFonts w:ascii="Cambria" w:hAnsi="Cambria"/>
              </w:rPr>
            </w:pPr>
          </w:p>
          <w:p w14:paraId="64E5A192" w14:textId="4DA44411" w:rsidR="00EB013F" w:rsidRDefault="00EB013F" w:rsidP="00EB013F">
            <w:pPr>
              <w:numPr>
                <w:ilvl w:val="0"/>
                <w:numId w:val="5"/>
              </w:numPr>
              <w:spacing w:after="0" w:line="240" w:lineRule="auto"/>
              <w:rPr>
                <w:rFonts w:ascii="Cambria" w:hAnsi="Cambria"/>
              </w:rPr>
            </w:pPr>
            <w:r w:rsidRPr="00EB013F">
              <w:rPr>
                <w:rFonts w:ascii="Cambria" w:hAnsi="Cambria"/>
                <w:b/>
                <w:bCs/>
              </w:rPr>
              <w:t>Low Female Application:</w:t>
            </w:r>
            <w:r w:rsidRPr="00EB013F">
              <w:rPr>
                <w:rFonts w:ascii="Cambria" w:hAnsi="Cambria"/>
              </w:rPr>
              <w:t xml:space="preserve"> The number of female applications</w:t>
            </w:r>
            <w:r w:rsidR="0010105F">
              <w:rPr>
                <w:rFonts w:ascii="Cambria" w:hAnsi="Cambria"/>
              </w:rPr>
              <w:t xml:space="preserve"> (26%)</w:t>
            </w:r>
            <w:r w:rsidRPr="00EB013F">
              <w:rPr>
                <w:rFonts w:ascii="Cambria" w:hAnsi="Cambria"/>
              </w:rPr>
              <w:t xml:space="preserve"> for the program was significantly lower compared to male applications</w:t>
            </w:r>
            <w:r w:rsidR="0010105F">
              <w:rPr>
                <w:rFonts w:ascii="Cambria" w:hAnsi="Cambria"/>
              </w:rPr>
              <w:t xml:space="preserve"> (74%)</w:t>
            </w:r>
            <w:r w:rsidRPr="00EB013F">
              <w:rPr>
                <w:rFonts w:ascii="Cambria" w:hAnsi="Cambria"/>
              </w:rPr>
              <w:t>. Consequently, the selection process was affected, as we aimed to achieve a balance between male and female participation.</w:t>
            </w:r>
          </w:p>
          <w:p w14:paraId="783AC21C" w14:textId="02147CC8" w:rsidR="00EB013F" w:rsidRPr="00EB013F" w:rsidRDefault="00EB013F" w:rsidP="00EB013F">
            <w:pPr>
              <w:spacing w:after="0" w:line="240" w:lineRule="auto"/>
              <w:rPr>
                <w:rFonts w:ascii="Cambria" w:hAnsi="Cambria"/>
              </w:rPr>
            </w:pPr>
          </w:p>
          <w:p w14:paraId="01229B4A" w14:textId="6B61C847" w:rsidR="00EB013F" w:rsidRDefault="00EB013F" w:rsidP="00EB013F">
            <w:pPr>
              <w:numPr>
                <w:ilvl w:val="0"/>
                <w:numId w:val="5"/>
              </w:numPr>
              <w:spacing w:after="0" w:line="240" w:lineRule="auto"/>
              <w:rPr>
                <w:rFonts w:ascii="Cambria" w:hAnsi="Cambria"/>
              </w:rPr>
            </w:pPr>
            <w:r w:rsidRPr="00EB013F">
              <w:rPr>
                <w:rFonts w:ascii="Cambria" w:hAnsi="Cambria"/>
                <w:b/>
                <w:bCs/>
              </w:rPr>
              <w:t>Accommodation:</w:t>
            </w:r>
            <w:r w:rsidRPr="00EB013F">
              <w:rPr>
                <w:rFonts w:ascii="Cambria" w:hAnsi="Cambria"/>
              </w:rPr>
              <w:t xml:space="preserve"> The program spans 10 days with various daily elements, including training sessions, field visits, and team-based work on business challenges. </w:t>
            </w:r>
            <w:r>
              <w:rPr>
                <w:rFonts w:ascii="Cambria" w:hAnsi="Cambria"/>
              </w:rPr>
              <w:t>Therefore, it is important</w:t>
            </w:r>
            <w:r w:rsidRPr="00EB013F">
              <w:rPr>
                <w:rFonts w:ascii="Cambria" w:hAnsi="Cambria"/>
              </w:rPr>
              <w:t xml:space="preserve"> that the accommodation where participants are housed has the necessary amenities for the program’s convenience. Issues such as unstable internet connections and inhospitable staff strained the </w:t>
            </w:r>
            <w:r>
              <w:rPr>
                <w:rFonts w:ascii="Cambria" w:hAnsi="Cambria"/>
              </w:rPr>
              <w:t>program</w:t>
            </w:r>
            <w:r w:rsidRPr="00EB013F">
              <w:rPr>
                <w:rFonts w:ascii="Cambria" w:hAnsi="Cambria"/>
              </w:rPr>
              <w:t>.</w:t>
            </w:r>
          </w:p>
          <w:p w14:paraId="077709C7" w14:textId="3DBAE1A5" w:rsidR="00EB013F" w:rsidRPr="00EB013F" w:rsidRDefault="00EB013F" w:rsidP="00EB013F">
            <w:pPr>
              <w:spacing w:after="0" w:line="240" w:lineRule="auto"/>
              <w:rPr>
                <w:rFonts w:ascii="Cambria" w:hAnsi="Cambria"/>
              </w:rPr>
            </w:pPr>
          </w:p>
          <w:p w14:paraId="5513C2DC" w14:textId="0E882637" w:rsidR="007E11BA" w:rsidRDefault="007E11BA" w:rsidP="007E11BA">
            <w:pPr>
              <w:spacing w:after="0" w:line="240" w:lineRule="auto"/>
              <w:rPr>
                <w:rFonts w:ascii="Cambria" w:hAnsi="Cambria"/>
              </w:rPr>
            </w:pPr>
          </w:p>
        </w:tc>
      </w:tr>
      <w:tr w:rsidR="007F1CC5" w:rsidRPr="0080018A" w14:paraId="48CAC254" w14:textId="77777777" w:rsidTr="00BF2458">
        <w:trPr>
          <w:trHeight w:val="2575"/>
        </w:trPr>
        <w:tc>
          <w:tcPr>
            <w:tcW w:w="10945" w:type="dxa"/>
            <w:gridSpan w:val="2"/>
          </w:tcPr>
          <w:p w14:paraId="3C403465" w14:textId="77777777" w:rsidR="007F1CC5" w:rsidRDefault="007F1CC5" w:rsidP="0021673C">
            <w:pPr>
              <w:spacing w:after="0" w:line="240" w:lineRule="auto"/>
              <w:rPr>
                <w:rFonts w:ascii="Cambria" w:hAnsi="Cambria"/>
                <w:b/>
              </w:rPr>
            </w:pPr>
            <w:r>
              <w:rPr>
                <w:rFonts w:ascii="Cambria" w:hAnsi="Cambria"/>
              </w:rPr>
              <w:t xml:space="preserve">General remarks/Recommendations </w:t>
            </w:r>
            <w:r w:rsidRPr="00A647C0">
              <w:rPr>
                <w:rFonts w:ascii="Cambria" w:hAnsi="Cambria"/>
                <w:b/>
              </w:rPr>
              <w:t>(Any general observation or what else can you do to well to implement this activity in the future?):</w:t>
            </w:r>
          </w:p>
          <w:p w14:paraId="6B020D72" w14:textId="1137513D" w:rsidR="00D01A2E" w:rsidRPr="0010105F" w:rsidRDefault="00D01A2E" w:rsidP="0010105F">
            <w:pPr>
              <w:spacing w:after="0" w:line="240" w:lineRule="auto"/>
              <w:rPr>
                <w:rFonts w:ascii="Cambria" w:hAnsi="Cambria"/>
              </w:rPr>
            </w:pPr>
          </w:p>
        </w:tc>
      </w:tr>
    </w:tbl>
    <w:p w14:paraId="258DEA5B" w14:textId="77777777" w:rsidR="007F1CC5" w:rsidRPr="00771367" w:rsidRDefault="007F1CC5" w:rsidP="007F1CC5"/>
    <w:p w14:paraId="44565EDE" w14:textId="77777777" w:rsidR="005570DC" w:rsidRDefault="005570DC" w:rsidP="00997747">
      <w:pPr>
        <w:pStyle w:val="NormalWeb"/>
        <w:spacing w:before="240" w:beforeAutospacing="0" w:after="0" w:afterAutospacing="0"/>
        <w:rPr>
          <w:rStyle w:val="Strong"/>
          <w:rFonts w:eastAsia="Calibri"/>
          <w:color w:val="000000"/>
          <w:sz w:val="28"/>
        </w:rPr>
      </w:pPr>
    </w:p>
    <w:p w14:paraId="0584FB1E" w14:textId="60D7DD97" w:rsidR="005570DC" w:rsidRPr="005570DC" w:rsidRDefault="00997747" w:rsidP="00997747">
      <w:pPr>
        <w:pStyle w:val="NormalWeb"/>
        <w:spacing w:before="240" w:beforeAutospacing="0" w:after="0" w:afterAutospacing="0"/>
        <w:rPr>
          <w:rStyle w:val="Strong"/>
          <w:rFonts w:eastAsia="Calibri"/>
          <w:color w:val="000000"/>
          <w:sz w:val="28"/>
        </w:rPr>
      </w:pPr>
      <w:r w:rsidRPr="005570DC">
        <w:rPr>
          <w:rStyle w:val="Strong"/>
          <w:rFonts w:eastAsia="Calibri"/>
          <w:color w:val="000000"/>
          <w:sz w:val="28"/>
        </w:rPr>
        <w:t>*</w:t>
      </w:r>
      <w:r w:rsidR="005570DC" w:rsidRPr="005570DC">
        <w:rPr>
          <w:rStyle w:val="Strong"/>
          <w:rFonts w:eastAsia="Calibri"/>
          <w:color w:val="000000"/>
          <w:sz w:val="28"/>
        </w:rPr>
        <w:t>What is baseline and target?</w:t>
      </w:r>
    </w:p>
    <w:p w14:paraId="700E115E" w14:textId="112939C7" w:rsidR="005570DC" w:rsidRDefault="005570DC" w:rsidP="00997747">
      <w:pPr>
        <w:pStyle w:val="NormalWeb"/>
        <w:spacing w:before="240" w:beforeAutospacing="0" w:after="0" w:afterAutospacing="0"/>
        <w:rPr>
          <w:rStyle w:val="Strong"/>
          <w:rFonts w:ascii="Segoe UI" w:eastAsia="Calibri" w:hAnsi="Segoe UI" w:cs="Segoe UI"/>
          <w:color w:val="000000"/>
        </w:rPr>
      </w:pPr>
      <w:r w:rsidRPr="005570DC">
        <w:rPr>
          <w:rStyle w:val="Strong"/>
          <w:rFonts w:ascii="Segoe UI" w:eastAsia="Calibri" w:hAnsi="Segoe UI" w:cs="Segoe UI"/>
          <w:noProof/>
          <w:color w:val="000000"/>
        </w:rPr>
        <mc:AlternateContent>
          <mc:Choice Requires="wps">
            <w:drawing>
              <wp:anchor distT="45720" distB="45720" distL="114300" distR="114300" simplePos="0" relativeHeight="251661312" behindDoc="0" locked="0" layoutInCell="1" allowOverlap="1" wp14:anchorId="2E544AF4" wp14:editId="3BFC6476">
                <wp:simplePos x="0" y="0"/>
                <wp:positionH relativeFrom="page">
                  <wp:posOffset>4533900</wp:posOffset>
                </wp:positionH>
                <wp:positionV relativeFrom="paragraph">
                  <wp:posOffset>158750</wp:posOffset>
                </wp:positionV>
                <wp:extent cx="2910840" cy="1193800"/>
                <wp:effectExtent l="0" t="0" r="228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1938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44AF4" id="_x0000_t202" coordsize="21600,21600" o:spt="202" path="m,l,21600r21600,l21600,xe">
                <v:stroke joinstyle="miter"/>
                <v:path gradientshapeok="t" o:connecttype="rect"/>
              </v:shapetype>
              <v:shape id="Text Box 2" o:spid="_x0000_s1026" type="#_x0000_t202" style="position:absolute;margin-left:357pt;margin-top:12.5pt;width:229.2pt;height:9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" fillcolor="white [3201]" strokecolor="#a5a5a5 [3206]" strokeweight="1pt">
                <v:textbo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v:textbox>
                <w10:wrap type="square" anchorx="page"/>
              </v:shape>
            </w:pict>
          </mc:Fallback>
        </mc:AlternateContent>
      </w:r>
      <w:r w:rsidRPr="005570DC">
        <w:rPr>
          <w:rStyle w:val="Strong"/>
          <w:rFonts w:ascii="Segoe UI" w:eastAsia="Calibri" w:hAnsi="Segoe UI" w:cs="Segoe UI"/>
          <w:noProof/>
          <w:color w:val="000000"/>
        </w:rPr>
        <mc:AlternateContent>
          <mc:Choice Requires="wps">
            <w:drawing>
              <wp:anchor distT="45720" distB="45720" distL="114300" distR="114300" simplePos="0" relativeHeight="251659264" behindDoc="0" locked="0" layoutInCell="1" allowOverlap="1" wp14:anchorId="6060AC31" wp14:editId="5050849D">
                <wp:simplePos x="0" y="0"/>
                <wp:positionH relativeFrom="margin">
                  <wp:align>left</wp:align>
                </wp:positionH>
                <wp:positionV relativeFrom="paragraph">
                  <wp:posOffset>155575</wp:posOffset>
                </wp:positionV>
                <wp:extent cx="2367914" cy="1529714"/>
                <wp:effectExtent l="0" t="0" r="1016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4" cy="152971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60AC31" id="_x0000_s1027" type="#_x0000_t202" style="position:absolute;margin-left:0;margin-top:12.25pt;width:186.45pt;height:120.45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" fillcolor="white [3201]" strokecolor="#a5a5a5 [3206]" strokeweight="1pt">
                <v:textbox style="mso-fit-shape-to-text:t">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v:textbox>
                <w10:wrap type="square" anchorx="margin"/>
              </v:shape>
            </w:pict>
          </mc:Fallback>
        </mc:AlternateContent>
      </w:r>
    </w:p>
    <w:p w14:paraId="6E746043" w14:textId="798142A1" w:rsidR="005570DC" w:rsidRDefault="005570DC" w:rsidP="00997747">
      <w:pPr>
        <w:pStyle w:val="NormalWeb"/>
        <w:spacing w:before="240" w:beforeAutospacing="0" w:after="0" w:afterAutospacing="0"/>
        <w:rPr>
          <w:rStyle w:val="Strong"/>
          <w:rFonts w:ascii="Segoe UI" w:eastAsia="Calibri" w:hAnsi="Segoe UI" w:cs="Segoe UI"/>
          <w:color w:val="000000"/>
        </w:rPr>
      </w:pPr>
    </w:p>
    <w:p w14:paraId="225866F4" w14:textId="7A1D7527" w:rsidR="005570DC" w:rsidRDefault="005570DC" w:rsidP="00997747">
      <w:pPr>
        <w:pStyle w:val="NormalWeb"/>
        <w:spacing w:before="240" w:beforeAutospacing="0" w:after="0" w:afterAutospacing="0"/>
        <w:rPr>
          <w:rFonts w:ascii="Segoe UI" w:hAnsi="Segoe UI" w:cs="Segoe UI"/>
          <w:color w:val="000000"/>
        </w:rPr>
      </w:pPr>
    </w:p>
    <w:p w14:paraId="214068C2" w14:textId="6B54CF2B" w:rsidR="000A0A9B" w:rsidRDefault="000E5B33"/>
    <w:p w14:paraId="71B532B2" w14:textId="5D933802" w:rsidR="009A06DF" w:rsidRDefault="009A06DF"/>
    <w:p w14:paraId="32B06979" w14:textId="1AEEE904" w:rsidR="009A06DF" w:rsidRDefault="009A06DF">
      <w:pPr>
        <w:rPr>
          <w:rFonts w:ascii="Times New Roman" w:hAnsi="Times New Roman"/>
          <w:sz w:val="32"/>
          <w:szCs w:val="24"/>
        </w:rPr>
      </w:pPr>
      <w:r w:rsidRPr="009A06DF">
        <w:rPr>
          <w:rFonts w:ascii="Times New Roman" w:hAnsi="Times New Roman"/>
          <w:sz w:val="32"/>
          <w:szCs w:val="24"/>
        </w:rPr>
        <w:t>Example</w:t>
      </w:r>
      <w:r>
        <w:rPr>
          <w:rFonts w:ascii="Times New Roman" w:hAnsi="Times New Roman"/>
          <w:sz w:val="32"/>
          <w:szCs w:val="24"/>
        </w:rPr>
        <w:t>:</w:t>
      </w:r>
    </w:p>
    <w:p w14:paraId="6E42BBEA" w14:textId="433749DE" w:rsidR="009A06DF"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81792" behindDoc="0" locked="0" layoutInCell="1" allowOverlap="1" wp14:anchorId="0CB152B7" wp14:editId="1F8DC472">
                <wp:simplePos x="0" y="0"/>
                <wp:positionH relativeFrom="margin">
                  <wp:posOffset>5450205</wp:posOffset>
                </wp:positionH>
                <wp:positionV relativeFrom="paragraph">
                  <wp:posOffset>342265</wp:posOffset>
                </wp:positionV>
                <wp:extent cx="1074420" cy="1226820"/>
                <wp:effectExtent l="0" t="0" r="11430" b="11430"/>
                <wp:wrapNone/>
                <wp:docPr id="14" name="Rounded Rectangle 14"/>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52B7" id="Rounded Rectangle 14" o:spid="_x0000_s1028" style="position:absolute;margin-left:429.15pt;margin-top:26.95pt;width:84.6pt;height:9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C0dQ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" fillcolor="white [3201]" strokecolor="#a5a5a5 [3206]" strokeweight="1pt">
                <v:stroke joinstyle="miter"/>
                <v:textbo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7696" behindDoc="0" locked="0" layoutInCell="1" allowOverlap="1" wp14:anchorId="0F1BDCA0" wp14:editId="28FACDCE">
                <wp:simplePos x="0" y="0"/>
                <wp:positionH relativeFrom="margin">
                  <wp:posOffset>4175760</wp:posOffset>
                </wp:positionH>
                <wp:positionV relativeFrom="paragraph">
                  <wp:posOffset>337820</wp:posOffset>
                </wp:positionV>
                <wp:extent cx="1074420" cy="12268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BDCA0" id="Rounded Rectangle 12" o:spid="_x0000_s1029" style="position:absolute;margin-left:328.8pt;margin-top:26.6pt;width:84.6pt;height: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judA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" fillcolor="white [3201]" strokecolor="#a5a5a5 [3206]" strokeweight="1pt">
                <v:stroke joinstyle="miter"/>
                <v:textbo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2576" behindDoc="0" locked="0" layoutInCell="1" allowOverlap="1" wp14:anchorId="3280DF60" wp14:editId="42E199EE">
                <wp:simplePos x="0" y="0"/>
                <wp:positionH relativeFrom="margin">
                  <wp:posOffset>2095500</wp:posOffset>
                </wp:positionH>
                <wp:positionV relativeFrom="paragraph">
                  <wp:posOffset>330200</wp:posOffset>
                </wp:positionV>
                <wp:extent cx="1905000" cy="12268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190500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0DF60" id="Rounded Rectangle 9" o:spid="_x0000_s1030" style="position:absolute;margin-left:165pt;margin-top:26pt;width:150pt;height:96.6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" fillcolor="white [3201]" strokecolor="#a5a5a5 [3206]" strokeweight="1pt">
                <v:stroke joinstyle="miter"/>
                <v:textbo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4624" behindDoc="0" locked="0" layoutInCell="1" allowOverlap="1" wp14:anchorId="6094C6CB" wp14:editId="6944FBFD">
                <wp:simplePos x="0" y="0"/>
                <wp:positionH relativeFrom="margin">
                  <wp:align>left</wp:align>
                </wp:positionH>
                <wp:positionV relativeFrom="paragraph">
                  <wp:posOffset>307340</wp:posOffset>
                </wp:positionV>
                <wp:extent cx="1905000" cy="1234440"/>
                <wp:effectExtent l="0" t="0" r="19050" b="22860"/>
                <wp:wrapNone/>
                <wp:docPr id="10" name="Rounded Rectangle 10"/>
                <wp:cNvGraphicFramePr/>
                <a:graphic xmlns:a="http://schemas.openxmlformats.org/drawingml/2006/main">
                  <a:graphicData uri="http://schemas.microsoft.com/office/word/2010/wordprocessingShape">
                    <wps:wsp>
                      <wps:cNvSpPr/>
                      <wps:spPr>
                        <a:xfrm>
                          <a:off x="0" y="0"/>
                          <a:ext cx="1905000" cy="123444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94C6CB" id="Rounded Rectangle 10" o:spid="_x0000_s1031" style="position:absolute;margin-left:0;margin-top:24.2pt;width:150pt;height:97.2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" fillcolor="white [3201]" strokecolor="#a5a5a5 [3206]" strokeweight="1pt">
                <v:stroke joinstyle="miter"/>
                <v:textbo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v:textbox>
                <w10:wrap anchorx="margin"/>
              </v:roundrect>
            </w:pict>
          </mc:Fallback>
        </mc:AlternateContent>
      </w:r>
      <w:r w:rsidR="009A06DF">
        <w:rPr>
          <w:rFonts w:ascii="Times New Roman" w:hAnsi="Times New Roman"/>
          <w:sz w:val="32"/>
          <w:szCs w:val="24"/>
        </w:rPr>
        <w:t xml:space="preserve"> </w:t>
      </w:r>
      <w:r>
        <w:rPr>
          <w:rFonts w:ascii="Times New Roman" w:hAnsi="Times New Roman"/>
          <w:sz w:val="32"/>
          <w:szCs w:val="24"/>
        </w:rPr>
        <w:t xml:space="preserve">      </w:t>
      </w:r>
      <w:r w:rsidR="009A06DF" w:rsidRPr="009A06DF">
        <w:rPr>
          <w:rFonts w:ascii="Times New Roman" w:hAnsi="Times New Roman"/>
          <w:b/>
          <w:sz w:val="32"/>
          <w:szCs w:val="24"/>
        </w:rPr>
        <w:t>Outcome</w:t>
      </w:r>
      <w:r w:rsidR="009A06DF">
        <w:rPr>
          <w:rFonts w:ascii="Times New Roman" w:hAnsi="Times New Roman"/>
          <w:b/>
          <w:sz w:val="32"/>
          <w:szCs w:val="24"/>
        </w:rPr>
        <w:t xml:space="preserve">    </w:t>
      </w:r>
      <w:r>
        <w:rPr>
          <w:rFonts w:ascii="Times New Roman" w:hAnsi="Times New Roman"/>
          <w:b/>
          <w:sz w:val="32"/>
          <w:szCs w:val="24"/>
        </w:rPr>
        <w:t xml:space="preserve">                      </w:t>
      </w:r>
      <w:r w:rsidR="009A06DF">
        <w:rPr>
          <w:rFonts w:ascii="Times New Roman" w:hAnsi="Times New Roman"/>
          <w:b/>
          <w:sz w:val="32"/>
          <w:szCs w:val="24"/>
        </w:rPr>
        <w:t>Indicator</w:t>
      </w:r>
      <w:r w:rsidR="00B57BAC">
        <w:rPr>
          <w:rFonts w:ascii="Times New Roman" w:hAnsi="Times New Roman"/>
          <w:b/>
          <w:sz w:val="32"/>
          <w:szCs w:val="24"/>
        </w:rPr>
        <w:t xml:space="preserve">  </w:t>
      </w:r>
      <w:r w:rsidR="00CE402B">
        <w:rPr>
          <w:rFonts w:ascii="Times New Roman" w:hAnsi="Times New Roman"/>
          <w:b/>
          <w:sz w:val="32"/>
          <w:szCs w:val="24"/>
        </w:rPr>
        <w:t xml:space="preserve">          </w:t>
      </w:r>
      <w:r>
        <w:rPr>
          <w:rFonts w:ascii="Times New Roman" w:hAnsi="Times New Roman"/>
          <w:b/>
          <w:sz w:val="32"/>
          <w:szCs w:val="24"/>
        </w:rPr>
        <w:t xml:space="preserve">        </w:t>
      </w:r>
      <w:r w:rsidR="00B57BAC">
        <w:rPr>
          <w:rFonts w:ascii="Times New Roman" w:hAnsi="Times New Roman"/>
          <w:b/>
          <w:sz w:val="32"/>
          <w:szCs w:val="24"/>
        </w:rPr>
        <w:t xml:space="preserve">Baseline           </w:t>
      </w:r>
      <w:r>
        <w:rPr>
          <w:rFonts w:ascii="Times New Roman" w:hAnsi="Times New Roman"/>
          <w:b/>
          <w:sz w:val="32"/>
          <w:szCs w:val="24"/>
        </w:rPr>
        <w:t xml:space="preserve">  </w:t>
      </w:r>
      <w:r w:rsidR="00B57BAC">
        <w:rPr>
          <w:rFonts w:ascii="Times New Roman" w:hAnsi="Times New Roman"/>
          <w:b/>
          <w:sz w:val="32"/>
          <w:szCs w:val="24"/>
        </w:rPr>
        <w:t>Target</w:t>
      </w:r>
    </w:p>
    <w:p w14:paraId="5484E71A" w14:textId="132D12CF" w:rsidR="00CE402B" w:rsidRDefault="00CE402B" w:rsidP="00B57BAC">
      <w:pPr>
        <w:ind w:right="-630"/>
        <w:rPr>
          <w:rFonts w:ascii="Times New Roman" w:hAnsi="Times New Roman"/>
          <w:b/>
          <w:sz w:val="32"/>
          <w:szCs w:val="24"/>
        </w:rPr>
      </w:pPr>
    </w:p>
    <w:p w14:paraId="7A2C5592" w14:textId="11DBB3DC" w:rsidR="00CE402B" w:rsidRDefault="00CE402B" w:rsidP="00B57BAC">
      <w:pPr>
        <w:ind w:right="-630"/>
        <w:rPr>
          <w:rFonts w:ascii="Times New Roman" w:hAnsi="Times New Roman"/>
          <w:b/>
          <w:sz w:val="32"/>
          <w:szCs w:val="24"/>
        </w:rPr>
      </w:pPr>
    </w:p>
    <w:p w14:paraId="348FAF1A" w14:textId="073D4A6C" w:rsidR="00CE402B" w:rsidRDefault="00CE402B" w:rsidP="00B57BAC">
      <w:pPr>
        <w:ind w:right="-630"/>
        <w:rPr>
          <w:rFonts w:ascii="Times New Roman" w:hAnsi="Times New Roman"/>
          <w:b/>
          <w:sz w:val="32"/>
          <w:szCs w:val="24"/>
        </w:rPr>
      </w:pPr>
    </w:p>
    <w:p w14:paraId="555CB9C5" w14:textId="75143607" w:rsidR="00CE402B"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79744" behindDoc="0" locked="0" layoutInCell="1" allowOverlap="1" wp14:anchorId="2BDA739F" wp14:editId="57A6784F">
                <wp:simplePos x="0" y="0"/>
                <wp:positionH relativeFrom="margin">
                  <wp:posOffset>5541458</wp:posOffset>
                </wp:positionH>
                <wp:positionV relativeFrom="paragraph">
                  <wp:posOffset>314694</wp:posOffset>
                </wp:positionV>
                <wp:extent cx="921840" cy="312420"/>
                <wp:effectExtent l="0" t="19367" r="11747" b="30798"/>
                <wp:wrapNone/>
                <wp:docPr id="13" name="Right Arrow 13"/>
                <wp:cNvGraphicFramePr/>
                <a:graphic xmlns:a="http://schemas.openxmlformats.org/drawingml/2006/main">
                  <a:graphicData uri="http://schemas.microsoft.com/office/word/2010/wordprocessingShape">
                    <wps:wsp>
                      <wps:cNvSpPr/>
                      <wps:spPr>
                        <a:xfrm rot="15645540">
                          <a:off x="0" y="0"/>
                          <a:ext cx="921840"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5598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436.35pt;margin-top:24.8pt;width:72.6pt;height:24.6pt;rotation:-6503858fd;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" adj="17940" fillcolor="#a5a5a5 [3206]" strokecolor="white [3201]" strokeweight="1.5pt">
                <w10:wrap anchorx="margin"/>
              </v:shape>
            </w:pict>
          </mc:Fallback>
        </mc:AlternateContent>
      </w:r>
      <w:r>
        <w:rPr>
          <w:rFonts w:ascii="Times New Roman" w:hAnsi="Times New Roman"/>
          <w:b/>
          <w:bCs/>
          <w:noProof/>
          <w:sz w:val="32"/>
          <w:szCs w:val="24"/>
        </w:rPr>
        <mc:AlternateContent>
          <mc:Choice Requires="wps">
            <w:drawing>
              <wp:anchor distT="0" distB="0" distL="114300" distR="114300" simplePos="0" relativeHeight="251675648" behindDoc="0" locked="0" layoutInCell="1" allowOverlap="1" wp14:anchorId="617638BD" wp14:editId="614A47B5">
                <wp:simplePos x="0" y="0"/>
                <wp:positionH relativeFrom="column">
                  <wp:posOffset>3457049</wp:posOffset>
                </wp:positionH>
                <wp:positionV relativeFrom="paragraph">
                  <wp:posOffset>278307</wp:posOffset>
                </wp:positionV>
                <wp:extent cx="1088598" cy="312420"/>
                <wp:effectExtent l="197485" t="0" r="233045" b="0"/>
                <wp:wrapNone/>
                <wp:docPr id="11" name="Right Arrow 11"/>
                <wp:cNvGraphicFramePr/>
                <a:graphic xmlns:a="http://schemas.openxmlformats.org/drawingml/2006/main">
                  <a:graphicData uri="http://schemas.microsoft.com/office/word/2010/wordprocessingShape">
                    <wps:wsp>
                      <wps:cNvSpPr/>
                      <wps:spPr>
                        <a:xfrm rot="18645475">
                          <a:off x="0" y="0"/>
                          <a:ext cx="1088598"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8772A" id="Right Arrow 11" o:spid="_x0000_s1026" type="#_x0000_t13" style="position:absolute;margin-left:272.2pt;margin-top:21.9pt;width:85.7pt;height:24.6pt;rotation:-3227129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" adj="18500" fillcolor="#a5a5a5 [3206]" strokecolor="white [3201]" strokeweight="1.5pt"/>
            </w:pict>
          </mc:Fallback>
        </mc:AlternateContent>
      </w:r>
    </w:p>
    <w:p w14:paraId="4686F9BC" w14:textId="27AB21CE" w:rsidR="00CE402B" w:rsidRDefault="00CE402B" w:rsidP="00B57BAC">
      <w:pPr>
        <w:ind w:right="-630"/>
        <w:rPr>
          <w:rFonts w:ascii="Times New Roman" w:hAnsi="Times New Roman"/>
          <w:b/>
          <w:sz w:val="32"/>
          <w:szCs w:val="24"/>
        </w:rPr>
      </w:pPr>
    </w:p>
    <w:p w14:paraId="7F77183E" w14:textId="77777777" w:rsidR="00CE402B" w:rsidRDefault="00CE402B" w:rsidP="00CE402B">
      <w:pPr>
        <w:spacing w:after="0" w:line="240" w:lineRule="auto"/>
        <w:ind w:left="2880" w:right="-630"/>
        <w:rPr>
          <w:rFonts w:ascii="Times New Roman" w:hAnsi="Times New Roman"/>
          <w:sz w:val="32"/>
          <w:szCs w:val="24"/>
        </w:rPr>
      </w:pPr>
      <w:r w:rsidRPr="00CE402B">
        <w:rPr>
          <w:rFonts w:ascii="Times New Roman" w:hAnsi="Times New Roman"/>
          <w:sz w:val="32"/>
          <w:szCs w:val="24"/>
        </w:rPr>
        <w:t>Measured before the</w:t>
      </w:r>
      <w:r>
        <w:rPr>
          <w:rFonts w:ascii="Times New Roman" w:hAnsi="Times New Roman"/>
          <w:sz w:val="32"/>
          <w:szCs w:val="24"/>
        </w:rPr>
        <w:t xml:space="preserve"> </w:t>
      </w:r>
    </w:p>
    <w:p w14:paraId="5E3B4D69" w14:textId="759E09F2"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sz w:val="32"/>
          <w:szCs w:val="24"/>
        </w:rPr>
        <w:t>program starts</w:t>
      </w:r>
      <w:r>
        <w:rPr>
          <w:rFonts w:ascii="Times New Roman" w:hAnsi="Times New Roman"/>
          <w:sz w:val="32"/>
          <w:szCs w:val="24"/>
        </w:rPr>
        <w:t xml:space="preserve">          </w:t>
      </w:r>
      <w:r w:rsidR="00A42FD3">
        <w:rPr>
          <w:rFonts w:ascii="Times New Roman" w:hAnsi="Times New Roman"/>
          <w:sz w:val="32"/>
          <w:szCs w:val="24"/>
        </w:rPr>
        <w:t xml:space="preserve">                    Hope to reach this by</w:t>
      </w:r>
      <w:r>
        <w:rPr>
          <w:rFonts w:ascii="Times New Roman" w:hAnsi="Times New Roman"/>
          <w:sz w:val="32"/>
          <w:szCs w:val="24"/>
        </w:rPr>
        <w:t xml:space="preserve"> </w:t>
      </w:r>
      <w:r w:rsidR="00A42FD3">
        <w:rPr>
          <w:rFonts w:ascii="Times New Roman" w:hAnsi="Times New Roman"/>
          <w:sz w:val="32"/>
          <w:szCs w:val="24"/>
        </w:rPr>
        <w:t>the</w:t>
      </w:r>
      <w:r>
        <w:rPr>
          <w:rFonts w:ascii="Times New Roman" w:hAnsi="Times New Roman"/>
          <w:sz w:val="32"/>
          <w:szCs w:val="24"/>
        </w:rPr>
        <w:t xml:space="preserve">                       </w:t>
      </w:r>
    </w:p>
    <w:p w14:paraId="718E3AF3" w14:textId="106CF6D8" w:rsidR="00CE402B" w:rsidRDefault="00CE402B" w:rsidP="00A42FD3">
      <w:pPr>
        <w:spacing w:after="0" w:line="240" w:lineRule="auto"/>
        <w:ind w:left="2880" w:right="-1440"/>
        <w:rPr>
          <w:rFonts w:ascii="Times New Roman" w:hAnsi="Times New Roman"/>
          <w:sz w:val="32"/>
          <w:szCs w:val="24"/>
        </w:rPr>
      </w:pPr>
      <w:r w:rsidRPr="00CE402B">
        <w:rPr>
          <w:rFonts w:ascii="Times New Roman" w:hAnsi="Times New Roman"/>
          <w:sz w:val="32"/>
          <w:szCs w:val="24"/>
        </w:rPr>
        <w:t xml:space="preserve">(sometimes during a </w:t>
      </w:r>
      <w:r w:rsidR="00A42FD3">
        <w:rPr>
          <w:rFonts w:ascii="Times New Roman" w:hAnsi="Times New Roman"/>
          <w:sz w:val="32"/>
          <w:szCs w:val="24"/>
        </w:rPr>
        <w:t xml:space="preserve">                   end of the project/activity</w:t>
      </w:r>
    </w:p>
    <w:p w14:paraId="1644496F" w14:textId="2C91F17D"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i/>
          <w:sz w:val="32"/>
          <w:szCs w:val="24"/>
        </w:rPr>
        <w:t>baseline survey</w:t>
      </w:r>
      <w:r w:rsidRPr="00CE402B">
        <w:rPr>
          <w:rFonts w:ascii="Times New Roman" w:hAnsi="Times New Roman"/>
          <w:sz w:val="32"/>
          <w:szCs w:val="24"/>
        </w:rPr>
        <w:t>)</w:t>
      </w:r>
      <w:r w:rsidR="00A42FD3">
        <w:rPr>
          <w:rFonts w:ascii="Times New Roman" w:hAnsi="Times New Roman"/>
          <w:sz w:val="32"/>
          <w:szCs w:val="24"/>
        </w:rPr>
        <w:t xml:space="preserve">                           </w:t>
      </w:r>
      <w:r w:rsidR="00A42FD3" w:rsidRPr="00A42FD3">
        <w:rPr>
          <w:rFonts w:ascii="Times New Roman" w:hAnsi="Times New Roman"/>
          <w:sz w:val="32"/>
          <w:szCs w:val="24"/>
        </w:rPr>
        <w:t>(sometimes measured</w:t>
      </w:r>
    </w:p>
    <w:p w14:paraId="75EA12E3" w14:textId="2E7FD689" w:rsidR="00A42FD3" w:rsidRPr="00A42FD3" w:rsidRDefault="00A42FD3" w:rsidP="00A42FD3">
      <w:pPr>
        <w:spacing w:after="0" w:line="240" w:lineRule="auto"/>
        <w:ind w:left="2880" w:right="-1170"/>
        <w:rPr>
          <w:rFonts w:ascii="Times New Roman" w:hAnsi="Times New Roman"/>
          <w:sz w:val="32"/>
          <w:szCs w:val="24"/>
        </w:rPr>
      </w:pP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t xml:space="preserve">        </w:t>
      </w:r>
      <w:r w:rsidRPr="00A42FD3">
        <w:rPr>
          <w:rFonts w:ascii="Times New Roman" w:hAnsi="Times New Roman"/>
          <w:sz w:val="32"/>
          <w:szCs w:val="24"/>
        </w:rPr>
        <w:t xml:space="preserve">during an </w:t>
      </w:r>
      <w:r w:rsidRPr="00A42FD3">
        <w:rPr>
          <w:rFonts w:ascii="Times New Roman" w:hAnsi="Times New Roman"/>
          <w:i/>
          <w:sz w:val="32"/>
          <w:szCs w:val="24"/>
        </w:rPr>
        <w:t>endline survey</w:t>
      </w:r>
      <w:r w:rsidRPr="00A42FD3">
        <w:rPr>
          <w:rFonts w:ascii="Times New Roman" w:hAnsi="Times New Roman"/>
          <w:sz w:val="32"/>
          <w:szCs w:val="24"/>
        </w:rPr>
        <w:t>)</w:t>
      </w:r>
    </w:p>
    <w:sectPr w:rsidR="00A42FD3" w:rsidRPr="00A42FD3" w:rsidSect="00543A6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BF68" w14:textId="77777777" w:rsidR="00EE7391" w:rsidRDefault="00EE7391">
      <w:pPr>
        <w:spacing w:after="0" w:line="240" w:lineRule="auto"/>
      </w:pPr>
      <w:r>
        <w:separator/>
      </w:r>
    </w:p>
  </w:endnote>
  <w:endnote w:type="continuationSeparator" w:id="0">
    <w:p w14:paraId="5497BCBD" w14:textId="77777777" w:rsidR="00EE7391" w:rsidRDefault="00EE7391">
      <w:pPr>
        <w:spacing w:after="0" w:line="240" w:lineRule="auto"/>
      </w:pPr>
      <w:r>
        <w:continuationSeparator/>
      </w:r>
    </w:p>
  </w:endnote>
  <w:endnote w:type="continuationNotice" w:id="1">
    <w:p w14:paraId="49D96031" w14:textId="77777777" w:rsidR="00EE7391" w:rsidRDefault="00EE7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0626" w14:textId="77777777" w:rsidR="00EE7391" w:rsidRDefault="00EE7391">
      <w:pPr>
        <w:spacing w:after="0" w:line="240" w:lineRule="auto"/>
      </w:pPr>
      <w:r>
        <w:separator/>
      </w:r>
    </w:p>
  </w:footnote>
  <w:footnote w:type="continuationSeparator" w:id="0">
    <w:p w14:paraId="73546047" w14:textId="77777777" w:rsidR="00EE7391" w:rsidRDefault="00EE7391">
      <w:pPr>
        <w:spacing w:after="0" w:line="240" w:lineRule="auto"/>
      </w:pPr>
      <w:r>
        <w:continuationSeparator/>
      </w:r>
    </w:p>
  </w:footnote>
  <w:footnote w:type="continuationNotice" w:id="1">
    <w:p w14:paraId="6DDE1696" w14:textId="77777777" w:rsidR="00EE7391" w:rsidRDefault="00EE7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1294D"/>
    <w:multiLevelType w:val="hybridMultilevel"/>
    <w:tmpl w:val="DC566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8E4E72"/>
    <w:multiLevelType w:val="hybridMultilevel"/>
    <w:tmpl w:val="30582260"/>
    <w:lvl w:ilvl="0" w:tplc="3D963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F2AA5"/>
    <w:multiLevelType w:val="hybridMultilevel"/>
    <w:tmpl w:val="B84C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952A2"/>
    <w:multiLevelType w:val="hybridMultilevel"/>
    <w:tmpl w:val="EB76B2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8FE7979"/>
    <w:multiLevelType w:val="multilevel"/>
    <w:tmpl w:val="EC1C8C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870B01"/>
    <w:multiLevelType w:val="hybridMultilevel"/>
    <w:tmpl w:val="37C29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B66962"/>
    <w:multiLevelType w:val="multilevel"/>
    <w:tmpl w:val="53B82A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375B29"/>
    <w:multiLevelType w:val="multilevel"/>
    <w:tmpl w:val="DBFCF9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6"/>
  </w:num>
  <w:num w:numId="4">
    <w:abstractNumId w:val="4"/>
  </w:num>
  <w:num w:numId="5">
    <w:abstractNumId w:val="7"/>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C5"/>
    <w:rsid w:val="000E5B33"/>
    <w:rsid w:val="0010105F"/>
    <w:rsid w:val="00110B69"/>
    <w:rsid w:val="00113397"/>
    <w:rsid w:val="00161FDC"/>
    <w:rsid w:val="00190B04"/>
    <w:rsid w:val="001A36E7"/>
    <w:rsid w:val="001E60A8"/>
    <w:rsid w:val="0029061F"/>
    <w:rsid w:val="00320DAB"/>
    <w:rsid w:val="004B57FD"/>
    <w:rsid w:val="004F5A3E"/>
    <w:rsid w:val="00513EC9"/>
    <w:rsid w:val="00543A66"/>
    <w:rsid w:val="005570DC"/>
    <w:rsid w:val="00575B92"/>
    <w:rsid w:val="005C7949"/>
    <w:rsid w:val="005D67D6"/>
    <w:rsid w:val="007A3573"/>
    <w:rsid w:val="007A77FA"/>
    <w:rsid w:val="007E11BA"/>
    <w:rsid w:val="007F1CC5"/>
    <w:rsid w:val="00802046"/>
    <w:rsid w:val="00844EEA"/>
    <w:rsid w:val="00997747"/>
    <w:rsid w:val="009A06DF"/>
    <w:rsid w:val="00A220AA"/>
    <w:rsid w:val="00A42FD3"/>
    <w:rsid w:val="00A77C89"/>
    <w:rsid w:val="00A811A5"/>
    <w:rsid w:val="00A867B0"/>
    <w:rsid w:val="00B20EFF"/>
    <w:rsid w:val="00B57BAC"/>
    <w:rsid w:val="00BE2368"/>
    <w:rsid w:val="00BF2458"/>
    <w:rsid w:val="00C04F07"/>
    <w:rsid w:val="00C55802"/>
    <w:rsid w:val="00CE402B"/>
    <w:rsid w:val="00D01A2E"/>
    <w:rsid w:val="00D65820"/>
    <w:rsid w:val="00E135F9"/>
    <w:rsid w:val="00E166C0"/>
    <w:rsid w:val="00E36638"/>
    <w:rsid w:val="00E4385E"/>
    <w:rsid w:val="00E659C4"/>
    <w:rsid w:val="00E72AB7"/>
    <w:rsid w:val="00EB013F"/>
    <w:rsid w:val="00EE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A04"/>
  <w15:chartTrackingRefBased/>
  <w15:docId w15:val="{07C3C6A3-3EAA-4EA8-B54A-4076CE38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CC5"/>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C5"/>
    <w:pPr>
      <w:ind w:left="720"/>
      <w:contextualSpacing/>
    </w:pPr>
  </w:style>
  <w:style w:type="paragraph" w:styleId="Header">
    <w:name w:val="header"/>
    <w:basedOn w:val="Normal"/>
    <w:link w:val="HeaderChar"/>
    <w:uiPriority w:val="99"/>
    <w:unhideWhenUsed/>
    <w:rsid w:val="007F1CC5"/>
    <w:pPr>
      <w:tabs>
        <w:tab w:val="center" w:pos="4513"/>
        <w:tab w:val="right" w:pos="9026"/>
      </w:tabs>
    </w:pPr>
  </w:style>
  <w:style w:type="character" w:customStyle="1" w:styleId="HeaderChar">
    <w:name w:val="Header Char"/>
    <w:basedOn w:val="DefaultParagraphFont"/>
    <w:link w:val="Header"/>
    <w:uiPriority w:val="99"/>
    <w:rsid w:val="007F1CC5"/>
    <w:rPr>
      <w:rFonts w:ascii="Calibri" w:eastAsia="Calibri" w:hAnsi="Calibri" w:cs="Times New Roman"/>
    </w:rPr>
  </w:style>
  <w:style w:type="paragraph" w:styleId="Footer">
    <w:name w:val="footer"/>
    <w:basedOn w:val="Normal"/>
    <w:link w:val="FooterChar"/>
    <w:uiPriority w:val="99"/>
    <w:unhideWhenUsed/>
    <w:rsid w:val="0029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1F"/>
    <w:rPr>
      <w:rFonts w:ascii="Calibri" w:eastAsia="Calibri" w:hAnsi="Calibri" w:cs="Times New Roman"/>
    </w:rPr>
  </w:style>
  <w:style w:type="character" w:styleId="Hyperlink">
    <w:name w:val="Hyperlink"/>
    <w:basedOn w:val="DefaultParagraphFont"/>
    <w:uiPriority w:val="99"/>
    <w:unhideWhenUsed/>
    <w:rsid w:val="00E4385E"/>
    <w:rPr>
      <w:color w:val="0563C1" w:themeColor="hyperlink"/>
      <w:u w:val="single"/>
    </w:rPr>
  </w:style>
  <w:style w:type="paragraph" w:styleId="BalloonText">
    <w:name w:val="Balloon Text"/>
    <w:basedOn w:val="Normal"/>
    <w:link w:val="BalloonTextChar"/>
    <w:uiPriority w:val="99"/>
    <w:semiHidden/>
    <w:unhideWhenUsed/>
    <w:rsid w:val="00C04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F07"/>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97747"/>
    <w:rPr>
      <w:sz w:val="16"/>
      <w:szCs w:val="16"/>
    </w:rPr>
  </w:style>
  <w:style w:type="paragraph" w:styleId="CommentText">
    <w:name w:val="annotation text"/>
    <w:basedOn w:val="Normal"/>
    <w:link w:val="CommentTextChar"/>
    <w:uiPriority w:val="99"/>
    <w:semiHidden/>
    <w:unhideWhenUsed/>
    <w:rsid w:val="00997747"/>
    <w:pPr>
      <w:spacing w:line="240" w:lineRule="auto"/>
    </w:pPr>
    <w:rPr>
      <w:sz w:val="20"/>
      <w:szCs w:val="20"/>
    </w:rPr>
  </w:style>
  <w:style w:type="character" w:customStyle="1" w:styleId="CommentTextChar">
    <w:name w:val="Comment Text Char"/>
    <w:basedOn w:val="DefaultParagraphFont"/>
    <w:link w:val="CommentText"/>
    <w:uiPriority w:val="99"/>
    <w:semiHidden/>
    <w:rsid w:val="009977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747"/>
    <w:rPr>
      <w:b/>
      <w:bCs/>
    </w:rPr>
  </w:style>
  <w:style w:type="character" w:customStyle="1" w:styleId="CommentSubjectChar">
    <w:name w:val="Comment Subject Char"/>
    <w:basedOn w:val="CommentTextChar"/>
    <w:link w:val="CommentSubject"/>
    <w:uiPriority w:val="99"/>
    <w:semiHidden/>
    <w:rsid w:val="00997747"/>
    <w:rPr>
      <w:rFonts w:ascii="Calibri" w:eastAsia="Calibri" w:hAnsi="Calibri" w:cs="Times New Roman"/>
      <w:b/>
      <w:bCs/>
      <w:sz w:val="20"/>
      <w:szCs w:val="20"/>
    </w:rPr>
  </w:style>
  <w:style w:type="paragraph" w:styleId="NormalWeb">
    <w:name w:val="Normal (Web)"/>
    <w:basedOn w:val="Normal"/>
    <w:uiPriority w:val="99"/>
    <w:semiHidden/>
    <w:unhideWhenUsed/>
    <w:rsid w:val="0099774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97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73272">
      <w:bodyDiv w:val="1"/>
      <w:marLeft w:val="0"/>
      <w:marRight w:val="0"/>
      <w:marTop w:val="0"/>
      <w:marBottom w:val="0"/>
      <w:divBdr>
        <w:top w:val="none" w:sz="0" w:space="0" w:color="auto"/>
        <w:left w:val="none" w:sz="0" w:space="0" w:color="auto"/>
        <w:bottom w:val="none" w:sz="0" w:space="0" w:color="auto"/>
        <w:right w:val="none" w:sz="0" w:space="0" w:color="auto"/>
      </w:divBdr>
    </w:div>
    <w:div w:id="559753860">
      <w:bodyDiv w:val="1"/>
      <w:marLeft w:val="0"/>
      <w:marRight w:val="0"/>
      <w:marTop w:val="0"/>
      <w:marBottom w:val="0"/>
      <w:divBdr>
        <w:top w:val="none" w:sz="0" w:space="0" w:color="auto"/>
        <w:left w:val="none" w:sz="0" w:space="0" w:color="auto"/>
        <w:bottom w:val="none" w:sz="0" w:space="0" w:color="auto"/>
        <w:right w:val="none" w:sz="0" w:space="0" w:color="auto"/>
      </w:divBdr>
    </w:div>
    <w:div w:id="894390170">
      <w:bodyDiv w:val="1"/>
      <w:marLeft w:val="0"/>
      <w:marRight w:val="0"/>
      <w:marTop w:val="0"/>
      <w:marBottom w:val="0"/>
      <w:divBdr>
        <w:top w:val="none" w:sz="0" w:space="0" w:color="auto"/>
        <w:left w:val="none" w:sz="0" w:space="0" w:color="auto"/>
        <w:bottom w:val="none" w:sz="0" w:space="0" w:color="auto"/>
        <w:right w:val="none" w:sz="0" w:space="0" w:color="auto"/>
      </w:divBdr>
    </w:div>
    <w:div w:id="1339429622">
      <w:bodyDiv w:val="1"/>
      <w:marLeft w:val="0"/>
      <w:marRight w:val="0"/>
      <w:marTop w:val="0"/>
      <w:marBottom w:val="0"/>
      <w:divBdr>
        <w:top w:val="none" w:sz="0" w:space="0" w:color="auto"/>
        <w:left w:val="none" w:sz="0" w:space="0" w:color="auto"/>
        <w:bottom w:val="none" w:sz="0" w:space="0" w:color="auto"/>
        <w:right w:val="none" w:sz="0" w:space="0" w:color="auto"/>
      </w:divBdr>
    </w:div>
    <w:div w:id="191064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6560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Tracy | GNBCC</cp:lastModifiedBy>
  <cp:revision>2</cp:revision>
  <cp:lastPrinted>2023-03-15T12:39:00Z</cp:lastPrinted>
  <dcterms:created xsi:type="dcterms:W3CDTF">2024-02-20T10:22:00Z</dcterms:created>
  <dcterms:modified xsi:type="dcterms:W3CDTF">2024-02-20T10:22:00Z</dcterms:modified>
</cp:coreProperties>
</file>