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C8C6" w14:textId="77777777" w:rsidR="00B30779" w:rsidRDefault="00EA7D75">
      <w:pPr>
        <w:spacing w:after="0"/>
        <w:ind w:right="55"/>
        <w:jc w:val="center"/>
      </w:pPr>
      <w:r>
        <w:rPr>
          <w:rFonts w:ascii="Arial" w:eastAsia="Arial" w:hAnsi="Arial" w:cs="Arial"/>
          <w:b/>
          <w:sz w:val="32"/>
        </w:rPr>
        <w:t xml:space="preserve">CHANGE CONTROL NOTICE </w:t>
      </w:r>
    </w:p>
    <w:tbl>
      <w:tblPr>
        <w:tblStyle w:val="TableGrid"/>
        <w:tblW w:w="9258" w:type="dxa"/>
        <w:tblInd w:w="134" w:type="dxa"/>
        <w:tblCellMar>
          <w:top w:w="54" w:type="dxa"/>
          <w:left w:w="108" w:type="dxa"/>
          <w:right w:w="115" w:type="dxa"/>
        </w:tblCellMar>
        <w:tblLook w:val="04A0" w:firstRow="1" w:lastRow="0" w:firstColumn="1" w:lastColumn="0" w:noHBand="0" w:noVBand="1"/>
      </w:tblPr>
      <w:tblGrid>
        <w:gridCol w:w="3883"/>
        <w:gridCol w:w="5375"/>
      </w:tblGrid>
      <w:tr w:rsidR="00B30779" w14:paraId="20780C1A" w14:textId="77777777">
        <w:trPr>
          <w:trHeight w:val="484"/>
        </w:trPr>
        <w:tc>
          <w:tcPr>
            <w:tcW w:w="3883" w:type="dxa"/>
            <w:tcBorders>
              <w:top w:val="single" w:sz="4" w:space="0" w:color="000000"/>
              <w:left w:val="single" w:sz="4" w:space="0" w:color="000000"/>
              <w:bottom w:val="single" w:sz="4" w:space="0" w:color="000000"/>
              <w:right w:val="single" w:sz="4" w:space="0" w:color="000000"/>
            </w:tcBorders>
            <w:shd w:val="clear" w:color="auto" w:fill="00B050"/>
          </w:tcPr>
          <w:p w14:paraId="1B2D5D47" w14:textId="77777777" w:rsidR="00B30779" w:rsidRDefault="00EA7D75">
            <w:r>
              <w:rPr>
                <w:rFonts w:ascii="Arial" w:eastAsia="Arial" w:hAnsi="Arial" w:cs="Arial"/>
                <w:b/>
              </w:rPr>
              <w:t xml:space="preserve">Change Control Notice number:  </w:t>
            </w:r>
            <w:r>
              <w:rPr>
                <w:rFonts w:ascii="Arial" w:eastAsia="Arial" w:hAnsi="Arial" w:cs="Arial"/>
              </w:rPr>
              <w:t xml:space="preserve"> </w:t>
            </w:r>
          </w:p>
        </w:tc>
        <w:tc>
          <w:tcPr>
            <w:tcW w:w="5375" w:type="dxa"/>
            <w:tcBorders>
              <w:top w:val="single" w:sz="4" w:space="0" w:color="000000"/>
              <w:left w:val="single" w:sz="4" w:space="0" w:color="000000"/>
              <w:bottom w:val="single" w:sz="4" w:space="0" w:color="000000"/>
              <w:right w:val="single" w:sz="4" w:space="0" w:color="000000"/>
            </w:tcBorders>
            <w:shd w:val="clear" w:color="auto" w:fill="00B050"/>
          </w:tcPr>
          <w:p w14:paraId="36601E52" w14:textId="77777777" w:rsidR="00B30779" w:rsidRDefault="00EA7D75">
            <w:r>
              <w:rPr>
                <w:rFonts w:ascii="Arial" w:eastAsia="Arial" w:hAnsi="Arial" w:cs="Arial"/>
                <w:b/>
              </w:rPr>
              <w:t xml:space="preserve">CCN001 </w:t>
            </w:r>
          </w:p>
        </w:tc>
      </w:tr>
      <w:tr w:rsidR="00B30779" w14:paraId="658FB564" w14:textId="77777777">
        <w:trPr>
          <w:trHeight w:val="952"/>
        </w:trPr>
        <w:tc>
          <w:tcPr>
            <w:tcW w:w="3883" w:type="dxa"/>
            <w:tcBorders>
              <w:top w:val="single" w:sz="4" w:space="0" w:color="000000"/>
              <w:left w:val="single" w:sz="4" w:space="0" w:color="000000"/>
              <w:bottom w:val="single" w:sz="4" w:space="0" w:color="000000"/>
              <w:right w:val="single" w:sz="4" w:space="0" w:color="000000"/>
            </w:tcBorders>
          </w:tcPr>
          <w:p w14:paraId="387512E5" w14:textId="77777777" w:rsidR="00B30779" w:rsidRDefault="00EA7D75">
            <w:pPr>
              <w:spacing w:after="155"/>
            </w:pPr>
            <w:r>
              <w:rPr>
                <w:rFonts w:ascii="Arial" w:eastAsia="Arial" w:hAnsi="Arial" w:cs="Arial"/>
                <w:b/>
              </w:rPr>
              <w:t xml:space="preserve">Grant Funding Agreement title:  </w:t>
            </w:r>
            <w:r>
              <w:rPr>
                <w:rFonts w:ascii="Arial" w:eastAsia="Arial" w:hAnsi="Arial" w:cs="Arial"/>
              </w:rPr>
              <w:t xml:space="preserve"> </w:t>
            </w:r>
          </w:p>
          <w:p w14:paraId="7E629FAC" w14:textId="77777777" w:rsidR="00B30779" w:rsidRDefault="00EA7D75">
            <w:r>
              <w:rPr>
                <w:rFonts w:ascii="Arial" w:eastAsia="Arial" w:hAnsi="Arial" w:cs="Arial"/>
                <w:b/>
              </w:rPr>
              <w:t xml:space="preserve"> </w:t>
            </w:r>
            <w:r>
              <w:rPr>
                <w:rFonts w:ascii="Arial" w:eastAsia="Arial" w:hAnsi="Arial" w:cs="Arial"/>
              </w:rPr>
              <w:t xml:space="preserve"> </w:t>
            </w:r>
          </w:p>
        </w:tc>
        <w:tc>
          <w:tcPr>
            <w:tcW w:w="5375" w:type="dxa"/>
            <w:tcBorders>
              <w:top w:val="single" w:sz="4" w:space="0" w:color="000000"/>
              <w:left w:val="single" w:sz="4" w:space="0" w:color="000000"/>
              <w:bottom w:val="single" w:sz="4" w:space="0" w:color="000000"/>
              <w:right w:val="single" w:sz="4" w:space="0" w:color="000000"/>
            </w:tcBorders>
          </w:tcPr>
          <w:p w14:paraId="28948A70" w14:textId="77777777" w:rsidR="00B30779" w:rsidRDefault="00EA7D75">
            <w:r>
              <w:rPr>
                <w:rFonts w:ascii="Arial" w:eastAsia="Arial" w:hAnsi="Arial" w:cs="Arial"/>
              </w:rPr>
              <w:t xml:space="preserve">Global Ocean Accounts Partnership Yr2-4 </w:t>
            </w:r>
          </w:p>
        </w:tc>
      </w:tr>
      <w:tr w:rsidR="00B30779" w14:paraId="58934147" w14:textId="77777777">
        <w:trPr>
          <w:trHeight w:val="487"/>
        </w:trPr>
        <w:tc>
          <w:tcPr>
            <w:tcW w:w="3883" w:type="dxa"/>
            <w:tcBorders>
              <w:top w:val="single" w:sz="4" w:space="0" w:color="000000"/>
              <w:left w:val="single" w:sz="4" w:space="0" w:color="000000"/>
              <w:bottom w:val="single" w:sz="4" w:space="0" w:color="000000"/>
              <w:right w:val="single" w:sz="4" w:space="0" w:color="000000"/>
            </w:tcBorders>
          </w:tcPr>
          <w:p w14:paraId="552E9AD6" w14:textId="77777777" w:rsidR="00B30779" w:rsidRDefault="00EA7D75">
            <w:r>
              <w:rPr>
                <w:rFonts w:ascii="Arial" w:eastAsia="Arial" w:hAnsi="Arial" w:cs="Arial"/>
                <w:b/>
              </w:rPr>
              <w:t xml:space="preserve">Reference: </w:t>
            </w:r>
            <w:r>
              <w:rPr>
                <w:rFonts w:ascii="Arial" w:eastAsia="Arial" w:hAnsi="Arial" w:cs="Arial"/>
              </w:rPr>
              <w:t xml:space="preserve"> </w:t>
            </w:r>
          </w:p>
        </w:tc>
        <w:tc>
          <w:tcPr>
            <w:tcW w:w="5375" w:type="dxa"/>
            <w:tcBorders>
              <w:top w:val="single" w:sz="4" w:space="0" w:color="000000"/>
              <w:left w:val="single" w:sz="4" w:space="0" w:color="000000"/>
              <w:bottom w:val="single" w:sz="4" w:space="0" w:color="000000"/>
              <w:right w:val="single" w:sz="4" w:space="0" w:color="000000"/>
            </w:tcBorders>
          </w:tcPr>
          <w:p w14:paraId="77F6F7F4" w14:textId="77777777" w:rsidR="00B30779" w:rsidRDefault="00EA7D75">
            <w:r>
              <w:rPr>
                <w:rFonts w:ascii="Arial" w:eastAsia="Arial" w:hAnsi="Arial" w:cs="Arial"/>
              </w:rPr>
              <w:t xml:space="preserve">Ecm_66200 </w:t>
            </w:r>
          </w:p>
        </w:tc>
      </w:tr>
      <w:tr w:rsidR="00B30779" w14:paraId="52DB1E02" w14:textId="77777777">
        <w:trPr>
          <w:trHeight w:val="545"/>
        </w:trPr>
        <w:tc>
          <w:tcPr>
            <w:tcW w:w="3883" w:type="dxa"/>
            <w:tcBorders>
              <w:top w:val="single" w:sz="4" w:space="0" w:color="000000"/>
              <w:left w:val="single" w:sz="4" w:space="0" w:color="000000"/>
              <w:bottom w:val="single" w:sz="4" w:space="0" w:color="000000"/>
              <w:right w:val="single" w:sz="4" w:space="0" w:color="000000"/>
            </w:tcBorders>
          </w:tcPr>
          <w:p w14:paraId="243C2187" w14:textId="77777777" w:rsidR="00B30779" w:rsidRDefault="00EA7D75">
            <w:r>
              <w:rPr>
                <w:rFonts w:ascii="Arial" w:eastAsia="Arial" w:hAnsi="Arial" w:cs="Arial"/>
                <w:b/>
              </w:rPr>
              <w:t xml:space="preserve">Variation title:  </w:t>
            </w:r>
            <w:r>
              <w:rPr>
                <w:rFonts w:ascii="Arial" w:eastAsia="Arial" w:hAnsi="Arial" w:cs="Arial"/>
              </w:rPr>
              <w:t xml:space="preserve"> </w:t>
            </w:r>
          </w:p>
        </w:tc>
        <w:tc>
          <w:tcPr>
            <w:tcW w:w="5375" w:type="dxa"/>
            <w:tcBorders>
              <w:top w:val="single" w:sz="4" w:space="0" w:color="000000"/>
              <w:left w:val="single" w:sz="4" w:space="0" w:color="000000"/>
              <w:bottom w:val="single" w:sz="4" w:space="0" w:color="000000"/>
              <w:right w:val="single" w:sz="4" w:space="0" w:color="000000"/>
            </w:tcBorders>
          </w:tcPr>
          <w:p w14:paraId="31DEFEA0" w14:textId="77777777" w:rsidR="00B30779" w:rsidRDefault="00EA7D75">
            <w:r>
              <w:t>Expanded activities during Blue Planet Fund (</w:t>
            </w:r>
            <w:r>
              <w:rPr>
                <w:b/>
              </w:rPr>
              <w:t>BPF</w:t>
            </w:r>
            <w:r>
              <w:t>) Phase 2</w:t>
            </w:r>
            <w:r>
              <w:rPr>
                <w:rFonts w:ascii="Arial" w:eastAsia="Arial" w:hAnsi="Arial" w:cs="Arial"/>
              </w:rPr>
              <w:t xml:space="preserve"> </w:t>
            </w:r>
          </w:p>
        </w:tc>
      </w:tr>
      <w:tr w:rsidR="00B30779" w14:paraId="4D6BA060" w14:textId="77777777">
        <w:trPr>
          <w:trHeight w:val="492"/>
        </w:trPr>
        <w:tc>
          <w:tcPr>
            <w:tcW w:w="3883" w:type="dxa"/>
            <w:tcBorders>
              <w:top w:val="single" w:sz="4" w:space="0" w:color="000000"/>
              <w:left w:val="single" w:sz="4" w:space="0" w:color="000000"/>
              <w:bottom w:val="single" w:sz="4" w:space="0" w:color="000000"/>
              <w:right w:val="single" w:sz="4" w:space="0" w:color="000000"/>
            </w:tcBorders>
          </w:tcPr>
          <w:p w14:paraId="3B1B236B" w14:textId="77777777" w:rsidR="00B30779" w:rsidRDefault="00EA7D75">
            <w:r>
              <w:rPr>
                <w:rFonts w:ascii="Arial" w:eastAsia="Arial" w:hAnsi="Arial" w:cs="Arial"/>
                <w:b/>
              </w:rPr>
              <w:t>Number of pages attached:</w:t>
            </w:r>
            <w:r>
              <w:rPr>
                <w:rFonts w:ascii="Arial" w:eastAsia="Arial" w:hAnsi="Arial" w:cs="Arial"/>
              </w:rPr>
              <w:t xml:space="preserve">   </w:t>
            </w:r>
          </w:p>
        </w:tc>
        <w:tc>
          <w:tcPr>
            <w:tcW w:w="5375" w:type="dxa"/>
            <w:tcBorders>
              <w:top w:val="single" w:sz="4" w:space="0" w:color="000000"/>
              <w:left w:val="single" w:sz="4" w:space="0" w:color="000000"/>
              <w:bottom w:val="single" w:sz="4" w:space="0" w:color="000000"/>
              <w:right w:val="single" w:sz="4" w:space="0" w:color="000000"/>
            </w:tcBorders>
          </w:tcPr>
          <w:p w14:paraId="1B2AA0E8" w14:textId="77777777" w:rsidR="00B30779" w:rsidRDefault="00EA7D75">
            <w:r>
              <w:rPr>
                <w:rFonts w:ascii="Arial" w:eastAsia="Arial" w:hAnsi="Arial" w:cs="Arial"/>
              </w:rPr>
              <w:t xml:space="preserve">3 </w:t>
            </w:r>
          </w:p>
        </w:tc>
      </w:tr>
    </w:tbl>
    <w:p w14:paraId="34F45047" w14:textId="77777777" w:rsidR="00B30779" w:rsidRDefault="00EA7D75">
      <w:pPr>
        <w:spacing w:after="302"/>
        <w:ind w:left="14"/>
      </w:pPr>
      <w:r>
        <w:rPr>
          <w:noProof/>
        </w:rPr>
        <w:drawing>
          <wp:anchor distT="0" distB="0" distL="114300" distR="114300" simplePos="0" relativeHeight="251658240" behindDoc="0" locked="0" layoutInCell="1" allowOverlap="0" wp14:anchorId="2109E496" wp14:editId="13930771">
            <wp:simplePos x="0" y="0"/>
            <wp:positionH relativeFrom="page">
              <wp:posOffset>708025</wp:posOffset>
            </wp:positionH>
            <wp:positionV relativeFrom="page">
              <wp:posOffset>345439</wp:posOffset>
            </wp:positionV>
            <wp:extent cx="1779905" cy="914400"/>
            <wp:effectExtent l="0" t="0" r="0" b="0"/>
            <wp:wrapTopAndBottom/>
            <wp:docPr id="255" name="Picture 255"/>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7"/>
                    <a:stretch>
                      <a:fillRect/>
                    </a:stretch>
                  </pic:blipFill>
                  <pic:spPr>
                    <a:xfrm>
                      <a:off x="0" y="0"/>
                      <a:ext cx="1779905" cy="914400"/>
                    </a:xfrm>
                    <a:prstGeom prst="rect">
                      <a:avLst/>
                    </a:prstGeom>
                  </pic:spPr>
                </pic:pic>
              </a:graphicData>
            </a:graphic>
          </wp:anchor>
        </w:drawing>
      </w:r>
      <w:r>
        <w:rPr>
          <w:rFonts w:ascii="Arial" w:eastAsia="Arial" w:hAnsi="Arial" w:cs="Arial"/>
        </w:rPr>
        <w:t xml:space="preserve">  </w:t>
      </w:r>
    </w:p>
    <w:p w14:paraId="1BB87F9F" w14:textId="23C667A9" w:rsidR="00B30779" w:rsidRDefault="00EA7D75">
      <w:pPr>
        <w:spacing w:after="200" w:line="357" w:lineRule="auto"/>
        <w:ind w:left="9" w:hanging="10"/>
      </w:pPr>
      <w:r>
        <w:rPr>
          <w:rFonts w:ascii="Arial" w:eastAsia="Arial" w:hAnsi="Arial" w:cs="Arial"/>
        </w:rPr>
        <w:t xml:space="preserve">WHEREAS the Grant Recipient and the Authority entered into a Grant Funding Agreement for the Approved Project </w:t>
      </w:r>
      <w:proofErr w:type="gramStart"/>
      <w:r>
        <w:rPr>
          <w:rFonts w:ascii="Arial" w:eastAsia="Arial" w:hAnsi="Arial" w:cs="Arial"/>
        </w:rPr>
        <w:t>dated  (</w:t>
      </w:r>
      <w:proofErr w:type="gramEnd"/>
      <w:r>
        <w:rPr>
          <w:rFonts w:ascii="Arial" w:eastAsia="Arial" w:hAnsi="Arial" w:cs="Arial"/>
        </w:rPr>
        <w:t xml:space="preserve">the "Original Grant Funding Agreement") and now wish to amend the Original Grant Funding Agreement  </w:t>
      </w:r>
    </w:p>
    <w:p w14:paraId="1004C9B6" w14:textId="77777777" w:rsidR="00B30779" w:rsidRDefault="00EA7D75">
      <w:pPr>
        <w:spacing w:after="250" w:line="250" w:lineRule="auto"/>
        <w:ind w:left="9" w:hanging="10"/>
      </w:pPr>
      <w:r>
        <w:rPr>
          <w:rFonts w:ascii="Arial" w:eastAsia="Arial" w:hAnsi="Arial" w:cs="Arial"/>
        </w:rPr>
        <w:t xml:space="preserve">IT IS AGREED as follows  </w:t>
      </w:r>
    </w:p>
    <w:p w14:paraId="22BB0184" w14:textId="77777777" w:rsidR="00B30779" w:rsidRDefault="00EA7D75">
      <w:pPr>
        <w:numPr>
          <w:ilvl w:val="0"/>
          <w:numId w:val="1"/>
        </w:numPr>
        <w:spacing w:after="0"/>
        <w:ind w:hanging="360"/>
      </w:pPr>
      <w:r>
        <w:rPr>
          <w:rFonts w:ascii="Arial" w:eastAsia="Arial" w:hAnsi="Arial" w:cs="Arial"/>
          <w:b/>
          <w:sz w:val="28"/>
        </w:rPr>
        <w:t xml:space="preserve">CHANGES  </w:t>
      </w:r>
    </w:p>
    <w:p w14:paraId="7B35F9D8" w14:textId="77777777" w:rsidR="00B30779" w:rsidRDefault="00EA7D75">
      <w:pPr>
        <w:spacing w:after="0"/>
        <w:ind w:left="374"/>
      </w:pPr>
      <w:r>
        <w:rPr>
          <w:rFonts w:ascii="Arial" w:eastAsia="Arial" w:hAnsi="Arial" w:cs="Arial"/>
          <w:b/>
          <w:sz w:val="28"/>
        </w:rPr>
        <w:t xml:space="preserve"> </w:t>
      </w:r>
    </w:p>
    <w:p w14:paraId="60BECBF4" w14:textId="78EC7EB9" w:rsidR="00B30779" w:rsidRDefault="00EA7D75">
      <w:pPr>
        <w:numPr>
          <w:ilvl w:val="1"/>
          <w:numId w:val="1"/>
        </w:numPr>
        <w:spacing w:after="9" w:line="250" w:lineRule="auto"/>
        <w:ind w:hanging="432"/>
      </w:pPr>
      <w:r>
        <w:rPr>
          <w:rFonts w:ascii="Arial" w:eastAsia="Arial" w:hAnsi="Arial" w:cs="Arial"/>
        </w:rPr>
        <w:t xml:space="preserve">With effect from the Original Grant Funding Agreement shall be amended as set out in this Change Control Notice: </w:t>
      </w:r>
      <w:r>
        <w:rPr>
          <w:rFonts w:ascii="Arial" w:eastAsia="Arial" w:hAnsi="Arial" w:cs="Arial"/>
          <w:b/>
          <w:sz w:val="28"/>
        </w:rPr>
        <w:t xml:space="preserve"> </w:t>
      </w:r>
    </w:p>
    <w:tbl>
      <w:tblPr>
        <w:tblStyle w:val="TableGrid"/>
        <w:tblW w:w="10490" w:type="dxa"/>
        <w:tblInd w:w="-269" w:type="dxa"/>
        <w:tblCellMar>
          <w:top w:w="58" w:type="dxa"/>
          <w:left w:w="108" w:type="dxa"/>
          <w:right w:w="49" w:type="dxa"/>
        </w:tblCellMar>
        <w:tblLook w:val="04A0" w:firstRow="1" w:lastRow="0" w:firstColumn="1" w:lastColumn="0" w:noHBand="0" w:noVBand="1"/>
      </w:tblPr>
      <w:tblGrid>
        <w:gridCol w:w="2992"/>
        <w:gridCol w:w="7498"/>
      </w:tblGrid>
      <w:tr w:rsidR="00B30779" w14:paraId="02557914" w14:textId="77777777">
        <w:trPr>
          <w:trHeight w:val="521"/>
        </w:trPr>
        <w:tc>
          <w:tcPr>
            <w:tcW w:w="3545" w:type="dxa"/>
            <w:tcBorders>
              <w:top w:val="single" w:sz="4" w:space="0" w:color="000000"/>
              <w:left w:val="single" w:sz="4" w:space="0" w:color="000000"/>
              <w:bottom w:val="single" w:sz="4" w:space="0" w:color="000000"/>
              <w:right w:val="single" w:sz="4" w:space="0" w:color="000000"/>
            </w:tcBorders>
          </w:tcPr>
          <w:p w14:paraId="12A32C7B" w14:textId="77777777" w:rsidR="00B30779" w:rsidRDefault="00EA7D75">
            <w:r>
              <w:rPr>
                <w:rFonts w:ascii="Arial" w:eastAsia="Arial" w:hAnsi="Arial" w:cs="Arial"/>
              </w:rPr>
              <w:t xml:space="preserve">Change requestor/originator:  </w:t>
            </w:r>
          </w:p>
        </w:tc>
        <w:tc>
          <w:tcPr>
            <w:tcW w:w="6946" w:type="dxa"/>
            <w:tcBorders>
              <w:top w:val="single" w:sz="4" w:space="0" w:color="000000"/>
              <w:left w:val="single" w:sz="4" w:space="0" w:color="000000"/>
              <w:bottom w:val="single" w:sz="4" w:space="0" w:color="000000"/>
              <w:right w:val="single" w:sz="4" w:space="0" w:color="000000"/>
            </w:tcBorders>
          </w:tcPr>
          <w:p w14:paraId="18EE202F" w14:textId="07EABBB8" w:rsidR="00B30779" w:rsidRDefault="00B30779"/>
        </w:tc>
      </w:tr>
      <w:tr w:rsidR="00B30779" w14:paraId="5130B5BD" w14:textId="77777777">
        <w:trPr>
          <w:trHeight w:val="4474"/>
        </w:trPr>
        <w:tc>
          <w:tcPr>
            <w:tcW w:w="3545" w:type="dxa"/>
            <w:tcBorders>
              <w:top w:val="single" w:sz="4" w:space="0" w:color="000000"/>
              <w:left w:val="single" w:sz="4" w:space="0" w:color="000000"/>
              <w:bottom w:val="single" w:sz="8" w:space="0" w:color="000000"/>
              <w:right w:val="single" w:sz="4" w:space="0" w:color="000000"/>
            </w:tcBorders>
          </w:tcPr>
          <w:p w14:paraId="2412AB1D" w14:textId="77777777" w:rsidR="00B30779" w:rsidRDefault="00EA7D75">
            <w:r>
              <w:rPr>
                <w:rFonts w:ascii="Arial" w:eastAsia="Arial" w:hAnsi="Arial" w:cs="Arial"/>
              </w:rPr>
              <w:t xml:space="preserve">Summary and reason for change:  </w:t>
            </w:r>
          </w:p>
        </w:tc>
        <w:tc>
          <w:tcPr>
            <w:tcW w:w="6946" w:type="dxa"/>
            <w:tcBorders>
              <w:top w:val="single" w:sz="4" w:space="0" w:color="000000"/>
              <w:left w:val="single" w:sz="4" w:space="0" w:color="000000"/>
              <w:bottom w:val="single" w:sz="8" w:space="0" w:color="000000"/>
              <w:right w:val="single" w:sz="4" w:space="0" w:color="000000"/>
            </w:tcBorders>
          </w:tcPr>
          <w:p w14:paraId="7B3B4FE0" w14:textId="77777777" w:rsidR="00B30779" w:rsidRDefault="00EA7D75">
            <w:pPr>
              <w:spacing w:line="239" w:lineRule="auto"/>
            </w:pPr>
            <w:r>
              <w:rPr>
                <w:rFonts w:ascii="Arial" w:eastAsia="Arial" w:hAnsi="Arial" w:cs="Arial"/>
              </w:rPr>
              <w:t xml:space="preserve">Additional related activities to be completed within FY22/23 in accordance with the planning note at Annex A, which should be </w:t>
            </w:r>
            <w:r>
              <w:rPr>
                <w:rFonts w:ascii="Arial" w:eastAsia="Arial" w:hAnsi="Arial" w:cs="Arial"/>
                <w:b/>
              </w:rPr>
              <w:t>added to Schedule 2 in its entirety</w:t>
            </w:r>
            <w:r>
              <w:rPr>
                <w:rFonts w:ascii="Arial" w:eastAsia="Arial" w:hAnsi="Arial" w:cs="Arial"/>
              </w:rPr>
              <w:t xml:space="preserve">. Required to target capacity building and planning for multi-country development of the ‘low-level’ data systems on which accounts are built.  </w:t>
            </w:r>
          </w:p>
          <w:p w14:paraId="2D743B23" w14:textId="77777777" w:rsidR="00B30779" w:rsidRDefault="00EA7D75">
            <w:r>
              <w:rPr>
                <w:rFonts w:ascii="Arial" w:eastAsia="Arial" w:hAnsi="Arial" w:cs="Arial"/>
              </w:rPr>
              <w:t xml:space="preserve"> </w:t>
            </w:r>
          </w:p>
          <w:p w14:paraId="5F0D83CE" w14:textId="77777777" w:rsidR="00B30779" w:rsidRDefault="00EA7D75">
            <w:r>
              <w:rPr>
                <w:rFonts w:ascii="Arial" w:eastAsia="Arial" w:hAnsi="Arial" w:cs="Arial"/>
              </w:rPr>
              <w:t xml:space="preserve">Proposed activities and </w:t>
            </w:r>
            <w:proofErr w:type="gramStart"/>
            <w:r>
              <w:rPr>
                <w:rFonts w:ascii="Arial" w:eastAsia="Arial" w:hAnsi="Arial" w:cs="Arial"/>
              </w:rPr>
              <w:t>budget;</w:t>
            </w:r>
            <w:proofErr w:type="gramEnd"/>
            <w:r>
              <w:rPr>
                <w:rFonts w:ascii="Arial" w:eastAsia="Arial" w:hAnsi="Arial" w:cs="Arial"/>
              </w:rPr>
              <w:t xml:space="preserve"> </w:t>
            </w:r>
          </w:p>
          <w:tbl>
            <w:tblPr>
              <w:tblStyle w:val="TableGrid"/>
              <w:tblW w:w="6710" w:type="dxa"/>
              <w:tblInd w:w="6" w:type="dxa"/>
              <w:tblCellMar>
                <w:top w:w="47" w:type="dxa"/>
              </w:tblCellMar>
              <w:tblLook w:val="04A0" w:firstRow="1" w:lastRow="0" w:firstColumn="1" w:lastColumn="0" w:noHBand="0" w:noVBand="1"/>
            </w:tblPr>
            <w:tblGrid>
              <w:gridCol w:w="3142"/>
              <w:gridCol w:w="1212"/>
              <w:gridCol w:w="2356"/>
            </w:tblGrid>
            <w:tr w:rsidR="00B30779" w14:paraId="69400B2D" w14:textId="77777777">
              <w:trPr>
                <w:trHeight w:val="391"/>
              </w:trPr>
              <w:tc>
                <w:tcPr>
                  <w:tcW w:w="3143" w:type="dxa"/>
                  <w:tcBorders>
                    <w:top w:val="single" w:sz="4" w:space="0" w:color="000000"/>
                    <w:left w:val="single" w:sz="4" w:space="0" w:color="000000"/>
                    <w:bottom w:val="single" w:sz="4" w:space="0" w:color="000000"/>
                    <w:right w:val="single" w:sz="4" w:space="0" w:color="000000"/>
                  </w:tcBorders>
                  <w:shd w:val="clear" w:color="auto" w:fill="F2F2F2"/>
                </w:tcPr>
                <w:p w14:paraId="24866ABA" w14:textId="77777777" w:rsidR="00B30779" w:rsidRDefault="00EA7D75">
                  <w:pPr>
                    <w:ind w:left="107"/>
                  </w:pPr>
                  <w:r>
                    <w:rPr>
                      <w:b/>
                    </w:rPr>
                    <w:t xml:space="preserve">Activity </w:t>
                  </w:r>
                </w:p>
              </w:tc>
              <w:tc>
                <w:tcPr>
                  <w:tcW w:w="1212" w:type="dxa"/>
                  <w:tcBorders>
                    <w:top w:val="single" w:sz="4" w:space="0" w:color="000000"/>
                    <w:left w:val="single" w:sz="4" w:space="0" w:color="000000"/>
                    <w:bottom w:val="single" w:sz="4" w:space="0" w:color="000000"/>
                    <w:right w:val="single" w:sz="4" w:space="0" w:color="000000"/>
                  </w:tcBorders>
                  <w:shd w:val="clear" w:color="auto" w:fill="F2F2F2"/>
                </w:tcPr>
                <w:p w14:paraId="53B922D5" w14:textId="77777777" w:rsidR="00B30779" w:rsidRDefault="00EA7D75">
                  <w:pPr>
                    <w:ind w:left="108"/>
                  </w:pPr>
                  <w:r>
                    <w:rPr>
                      <w:b/>
                    </w:rPr>
                    <w:t xml:space="preserve">Budget (£) </w:t>
                  </w:r>
                </w:p>
              </w:tc>
              <w:tc>
                <w:tcPr>
                  <w:tcW w:w="2356" w:type="dxa"/>
                  <w:tcBorders>
                    <w:top w:val="single" w:sz="4" w:space="0" w:color="000000"/>
                    <w:left w:val="single" w:sz="4" w:space="0" w:color="000000"/>
                    <w:bottom w:val="single" w:sz="4" w:space="0" w:color="000000"/>
                    <w:right w:val="single" w:sz="4" w:space="0" w:color="000000"/>
                  </w:tcBorders>
                  <w:shd w:val="clear" w:color="auto" w:fill="F2F2F2"/>
                </w:tcPr>
                <w:p w14:paraId="007A273D" w14:textId="77777777" w:rsidR="00B30779" w:rsidRDefault="00EA7D75">
                  <w:pPr>
                    <w:ind w:left="108"/>
                  </w:pPr>
                  <w:r>
                    <w:rPr>
                      <w:b/>
                    </w:rPr>
                    <w:t xml:space="preserve">Milestone </w:t>
                  </w:r>
                </w:p>
              </w:tc>
            </w:tr>
            <w:tr w:rsidR="00B30779" w14:paraId="3380B423" w14:textId="77777777">
              <w:trPr>
                <w:trHeight w:val="889"/>
              </w:trPr>
              <w:tc>
                <w:tcPr>
                  <w:tcW w:w="3143" w:type="dxa"/>
                  <w:tcBorders>
                    <w:top w:val="single" w:sz="4" w:space="0" w:color="000000"/>
                    <w:left w:val="single" w:sz="4" w:space="0" w:color="000000"/>
                    <w:bottom w:val="single" w:sz="4" w:space="0" w:color="000000"/>
                    <w:right w:val="single" w:sz="4" w:space="0" w:color="000000"/>
                  </w:tcBorders>
                </w:tcPr>
                <w:p w14:paraId="58F9AA25" w14:textId="77777777" w:rsidR="00B30779" w:rsidRDefault="00EA7D75">
                  <w:pPr>
                    <w:spacing w:line="240" w:lineRule="auto"/>
                    <w:ind w:left="107" w:right="-11"/>
                  </w:pPr>
                  <w:r>
                    <w:rPr>
                      <w:rFonts w:ascii="Arial" w:eastAsia="Arial" w:hAnsi="Arial" w:cs="Arial"/>
                    </w:rPr>
                    <w:t>A1. Establishing spatial data framework and specification for</w:t>
                  </w:r>
                </w:p>
                <w:p w14:paraId="7D0128DA" w14:textId="77777777" w:rsidR="00B30779" w:rsidRDefault="00EA7D75">
                  <w:pPr>
                    <w:ind w:left="107"/>
                  </w:pPr>
                  <w:r>
                    <w:rPr>
                      <w:rFonts w:ascii="Arial" w:eastAsia="Arial" w:hAnsi="Arial" w:cs="Arial"/>
                    </w:rPr>
                    <w:t xml:space="preserve">ocean accounting </w:t>
                  </w:r>
                </w:p>
              </w:tc>
              <w:tc>
                <w:tcPr>
                  <w:tcW w:w="1212" w:type="dxa"/>
                  <w:tcBorders>
                    <w:top w:val="single" w:sz="4" w:space="0" w:color="000000"/>
                    <w:left w:val="single" w:sz="4" w:space="0" w:color="000000"/>
                    <w:bottom w:val="single" w:sz="4" w:space="0" w:color="000000"/>
                    <w:right w:val="single" w:sz="4" w:space="0" w:color="000000"/>
                  </w:tcBorders>
                </w:tcPr>
                <w:p w14:paraId="3089241D" w14:textId="7DB382DA" w:rsidR="00B30779" w:rsidRDefault="00B30779">
                  <w:pPr>
                    <w:ind w:left="108"/>
                  </w:pPr>
                </w:p>
              </w:tc>
              <w:tc>
                <w:tcPr>
                  <w:tcW w:w="2356" w:type="dxa"/>
                  <w:tcBorders>
                    <w:top w:val="single" w:sz="4" w:space="0" w:color="000000"/>
                    <w:left w:val="single" w:sz="4" w:space="0" w:color="000000"/>
                    <w:bottom w:val="single" w:sz="4" w:space="0" w:color="000000"/>
                    <w:right w:val="single" w:sz="4" w:space="0" w:color="000000"/>
                  </w:tcBorders>
                </w:tcPr>
                <w:p w14:paraId="183B3C30" w14:textId="77625E6C" w:rsidR="00B30779" w:rsidRDefault="00EA7D75">
                  <w:pPr>
                    <w:ind w:left="108" w:right="-78"/>
                    <w:jc w:val="both"/>
                  </w:pPr>
                  <w:r>
                    <w:rPr>
                      <w:rFonts w:ascii="Arial" w:eastAsia="Arial" w:hAnsi="Arial" w:cs="Arial"/>
                    </w:rPr>
                    <w:t>, submission o framework and invoice</w:t>
                  </w:r>
                </w:p>
              </w:tc>
            </w:tr>
            <w:tr w:rsidR="00B30779" w14:paraId="12D7109B" w14:textId="77777777">
              <w:trPr>
                <w:trHeight w:val="1392"/>
              </w:trPr>
              <w:tc>
                <w:tcPr>
                  <w:tcW w:w="3143" w:type="dxa"/>
                  <w:tcBorders>
                    <w:top w:val="single" w:sz="4" w:space="0" w:color="000000"/>
                    <w:left w:val="single" w:sz="4" w:space="0" w:color="000000"/>
                    <w:bottom w:val="nil"/>
                    <w:right w:val="single" w:sz="4" w:space="0" w:color="000000"/>
                  </w:tcBorders>
                </w:tcPr>
                <w:p w14:paraId="6B8B6D1E" w14:textId="77777777" w:rsidR="00B30779" w:rsidRDefault="00EA7D75">
                  <w:pPr>
                    <w:ind w:left="107"/>
                  </w:pPr>
                  <w:r>
                    <w:rPr>
                      <w:rFonts w:ascii="Arial" w:eastAsia="Arial" w:hAnsi="Arial" w:cs="Arial"/>
                    </w:rPr>
                    <w:t xml:space="preserve">A2. Development of regional implementation plan for the spatial data framework </w:t>
                  </w:r>
                  <w:proofErr w:type="spellStart"/>
                  <w:r>
                    <w:rPr>
                      <w:rFonts w:ascii="Arial" w:eastAsia="Arial" w:hAnsi="Arial" w:cs="Arial"/>
                    </w:rPr>
                    <w:t>coverin</w:t>
                  </w:r>
                  <w:proofErr w:type="spellEnd"/>
                  <w:r>
                    <w:rPr>
                      <w:rFonts w:ascii="Arial" w:eastAsia="Arial" w:hAnsi="Arial" w:cs="Arial"/>
                    </w:rPr>
                    <w:t xml:space="preserve"> all ODA-eligible Pacific Island Countries.  </w:t>
                  </w:r>
                </w:p>
              </w:tc>
              <w:tc>
                <w:tcPr>
                  <w:tcW w:w="1212" w:type="dxa"/>
                  <w:tcBorders>
                    <w:top w:val="single" w:sz="4" w:space="0" w:color="000000"/>
                    <w:left w:val="single" w:sz="4" w:space="0" w:color="000000"/>
                    <w:bottom w:val="nil"/>
                    <w:right w:val="single" w:sz="4" w:space="0" w:color="000000"/>
                  </w:tcBorders>
                </w:tcPr>
                <w:p w14:paraId="5EE5FFE6" w14:textId="49A6450F" w:rsidR="00B30779" w:rsidRDefault="00EA7D75">
                  <w:pPr>
                    <w:ind w:left="-51" w:right="248" w:firstLine="159"/>
                  </w:pPr>
                  <w:r>
                    <w:rPr>
                      <w:rFonts w:ascii="Arial" w:eastAsia="Arial" w:hAnsi="Arial" w:cs="Arial"/>
                    </w:rPr>
                    <w:t>g</w:t>
                  </w:r>
                </w:p>
              </w:tc>
              <w:tc>
                <w:tcPr>
                  <w:tcW w:w="2356" w:type="dxa"/>
                  <w:tcBorders>
                    <w:top w:val="single" w:sz="4" w:space="0" w:color="000000"/>
                    <w:left w:val="single" w:sz="4" w:space="0" w:color="000000"/>
                    <w:bottom w:val="nil"/>
                    <w:right w:val="single" w:sz="4" w:space="0" w:color="000000"/>
                  </w:tcBorders>
                </w:tcPr>
                <w:p w14:paraId="3896F8E4" w14:textId="453FB36F" w:rsidR="00B30779" w:rsidRDefault="00EA7D75">
                  <w:pPr>
                    <w:ind w:left="108" w:right="-78"/>
                  </w:pPr>
                  <w:r>
                    <w:rPr>
                      <w:rFonts w:ascii="Arial" w:eastAsia="Arial" w:hAnsi="Arial" w:cs="Arial"/>
                    </w:rPr>
                    <w:t xml:space="preserve">submission o implementation </w:t>
                  </w:r>
                  <w:proofErr w:type="gramStart"/>
                  <w:r>
                    <w:rPr>
                      <w:rFonts w:ascii="Arial" w:eastAsia="Arial" w:hAnsi="Arial" w:cs="Arial"/>
                    </w:rPr>
                    <w:t>plan</w:t>
                  </w:r>
                  <w:proofErr w:type="gramEnd"/>
                  <w:r>
                    <w:rPr>
                      <w:rFonts w:ascii="Arial" w:eastAsia="Arial" w:hAnsi="Arial" w:cs="Arial"/>
                    </w:rPr>
                    <w:t xml:space="preserve"> an invoice </w:t>
                  </w:r>
                </w:p>
              </w:tc>
            </w:tr>
          </w:tbl>
          <w:p w14:paraId="5FA4D29D" w14:textId="77777777" w:rsidR="00B30779" w:rsidRDefault="00EA7D75">
            <w:r>
              <w:rPr>
                <w:rFonts w:ascii="Arial" w:eastAsia="Arial" w:hAnsi="Arial" w:cs="Arial"/>
                <w:sz w:val="2"/>
              </w:rPr>
              <w:t xml:space="preserve"> </w:t>
            </w:r>
          </w:p>
        </w:tc>
      </w:tr>
      <w:tr w:rsidR="00B30779" w14:paraId="677594FC" w14:textId="77777777">
        <w:trPr>
          <w:trHeight w:val="1037"/>
        </w:trPr>
        <w:tc>
          <w:tcPr>
            <w:tcW w:w="3545" w:type="dxa"/>
            <w:tcBorders>
              <w:top w:val="single" w:sz="8" w:space="0" w:color="000000"/>
              <w:left w:val="single" w:sz="4" w:space="0" w:color="000000"/>
              <w:bottom w:val="single" w:sz="4" w:space="0" w:color="000000"/>
              <w:right w:val="single" w:sz="4" w:space="0" w:color="000000"/>
            </w:tcBorders>
          </w:tcPr>
          <w:p w14:paraId="54B8F24B" w14:textId="77777777" w:rsidR="00B30779" w:rsidRDefault="00EA7D75">
            <w:r>
              <w:rPr>
                <w:rFonts w:ascii="Arial" w:eastAsia="Arial" w:hAnsi="Arial" w:cs="Arial"/>
              </w:rPr>
              <w:lastRenderedPageBreak/>
              <w:t xml:space="preserve">Original Grant Funding: </w:t>
            </w:r>
          </w:p>
          <w:p w14:paraId="563410E5" w14:textId="77777777" w:rsidR="00B30779" w:rsidRDefault="00EA7D75">
            <w:r>
              <w:rPr>
                <w:rFonts w:ascii="Arial" w:eastAsia="Arial" w:hAnsi="Arial" w:cs="Arial"/>
              </w:rPr>
              <w:t xml:space="preserve"> </w:t>
            </w:r>
          </w:p>
          <w:p w14:paraId="2678FF61" w14:textId="77777777" w:rsidR="00B30779" w:rsidRDefault="00EA7D75">
            <w:r>
              <w:rPr>
                <w:rFonts w:ascii="Arial" w:eastAsia="Arial" w:hAnsi="Arial" w:cs="Arial"/>
              </w:rPr>
              <w:t xml:space="preserve">Additional Grant Funding: </w:t>
            </w:r>
          </w:p>
          <w:p w14:paraId="0AE9EC15" w14:textId="77777777" w:rsidR="00B30779" w:rsidRDefault="00EA7D75">
            <w:r>
              <w:rPr>
                <w:rFonts w:ascii="Arial" w:eastAsia="Arial" w:hAnsi="Arial" w:cs="Arial"/>
                <w:b/>
              </w:rPr>
              <w:t xml:space="preserve"> </w:t>
            </w:r>
          </w:p>
        </w:tc>
        <w:tc>
          <w:tcPr>
            <w:tcW w:w="6946" w:type="dxa"/>
            <w:tcBorders>
              <w:top w:val="single" w:sz="8" w:space="0" w:color="000000"/>
              <w:left w:val="single" w:sz="4" w:space="0" w:color="000000"/>
              <w:bottom w:val="single" w:sz="4" w:space="0" w:color="000000"/>
              <w:right w:val="single" w:sz="4" w:space="0" w:color="000000"/>
            </w:tcBorders>
          </w:tcPr>
          <w:p w14:paraId="4B128BD0" w14:textId="77777777" w:rsidR="00B30779" w:rsidRDefault="00EA7D75">
            <w:r>
              <w:rPr>
                <w:rFonts w:ascii="Arial" w:eastAsia="Arial" w:hAnsi="Arial" w:cs="Arial"/>
                <w:b/>
              </w:rPr>
              <w:t xml:space="preserve">£6,000,000.00 </w:t>
            </w:r>
          </w:p>
          <w:p w14:paraId="218A8E85" w14:textId="77777777" w:rsidR="00B30779" w:rsidRDefault="00EA7D75">
            <w:r>
              <w:rPr>
                <w:rFonts w:ascii="Arial" w:eastAsia="Arial" w:hAnsi="Arial" w:cs="Arial"/>
                <w:b/>
              </w:rPr>
              <w:t xml:space="preserve"> </w:t>
            </w:r>
          </w:p>
          <w:p w14:paraId="5B8A43A1" w14:textId="77777777" w:rsidR="00B30779" w:rsidRDefault="00EA7D75">
            <w:r>
              <w:rPr>
                <w:rFonts w:ascii="Arial" w:eastAsia="Arial" w:hAnsi="Arial" w:cs="Arial"/>
                <w:b/>
              </w:rPr>
              <w:t xml:space="preserve">£200,000.00 </w:t>
            </w:r>
          </w:p>
          <w:p w14:paraId="625163FC" w14:textId="77777777" w:rsidR="00B30779" w:rsidRDefault="00EA7D75">
            <w:r>
              <w:rPr>
                <w:rFonts w:ascii="Arial" w:eastAsia="Arial" w:hAnsi="Arial" w:cs="Arial"/>
                <w:b/>
              </w:rPr>
              <w:t xml:space="preserve"> </w:t>
            </w:r>
          </w:p>
        </w:tc>
      </w:tr>
      <w:tr w:rsidR="00B30779" w14:paraId="3FAB1FE9" w14:textId="77777777">
        <w:trPr>
          <w:trHeight w:val="778"/>
        </w:trPr>
        <w:tc>
          <w:tcPr>
            <w:tcW w:w="3545" w:type="dxa"/>
            <w:tcBorders>
              <w:top w:val="single" w:sz="4" w:space="0" w:color="000000"/>
              <w:left w:val="single" w:sz="4" w:space="0" w:color="000000"/>
              <w:bottom w:val="single" w:sz="4" w:space="0" w:color="000000"/>
              <w:right w:val="single" w:sz="4" w:space="0" w:color="000000"/>
            </w:tcBorders>
          </w:tcPr>
          <w:p w14:paraId="24E16A9B" w14:textId="77777777" w:rsidR="00B30779" w:rsidRDefault="00EA7D75">
            <w:r>
              <w:rPr>
                <w:rFonts w:ascii="Arial" w:eastAsia="Arial" w:hAnsi="Arial" w:cs="Arial"/>
                <w:b/>
              </w:rPr>
              <w:t xml:space="preserve">Revised Total Grant Funding: </w:t>
            </w:r>
          </w:p>
        </w:tc>
        <w:tc>
          <w:tcPr>
            <w:tcW w:w="6946" w:type="dxa"/>
            <w:tcBorders>
              <w:top w:val="single" w:sz="4" w:space="0" w:color="000000"/>
              <w:left w:val="single" w:sz="4" w:space="0" w:color="000000"/>
              <w:bottom w:val="single" w:sz="4" w:space="0" w:color="000000"/>
              <w:right w:val="single" w:sz="4" w:space="0" w:color="000000"/>
            </w:tcBorders>
          </w:tcPr>
          <w:p w14:paraId="76C374BA" w14:textId="77777777" w:rsidR="00B30779" w:rsidRDefault="00EA7D75">
            <w:r>
              <w:rPr>
                <w:rFonts w:ascii="Arial" w:eastAsia="Arial" w:hAnsi="Arial" w:cs="Arial"/>
                <w:b/>
              </w:rPr>
              <w:t xml:space="preserve">£6,200,000.00 </w:t>
            </w:r>
          </w:p>
          <w:p w14:paraId="4361FB28" w14:textId="77777777" w:rsidR="00B30779" w:rsidRDefault="00EA7D75">
            <w:r>
              <w:rPr>
                <w:rFonts w:ascii="Arial" w:eastAsia="Arial" w:hAnsi="Arial" w:cs="Arial"/>
                <w:b/>
              </w:rPr>
              <w:t xml:space="preserve"> </w:t>
            </w:r>
          </w:p>
          <w:p w14:paraId="20ED037A" w14:textId="77777777" w:rsidR="00B30779" w:rsidRDefault="00EA7D75">
            <w:r>
              <w:rPr>
                <w:rFonts w:ascii="Arial" w:eastAsia="Arial" w:hAnsi="Arial" w:cs="Arial"/>
                <w:b/>
              </w:rPr>
              <w:t xml:space="preserve"> </w:t>
            </w:r>
          </w:p>
        </w:tc>
      </w:tr>
      <w:tr w:rsidR="00B30779" w14:paraId="0A82CD12" w14:textId="77777777">
        <w:trPr>
          <w:trHeight w:val="430"/>
        </w:trPr>
        <w:tc>
          <w:tcPr>
            <w:tcW w:w="3545" w:type="dxa"/>
            <w:tcBorders>
              <w:top w:val="single" w:sz="4" w:space="0" w:color="000000"/>
              <w:left w:val="single" w:sz="4" w:space="0" w:color="000000"/>
              <w:bottom w:val="single" w:sz="4" w:space="0" w:color="000000"/>
              <w:right w:val="single" w:sz="4" w:space="0" w:color="000000"/>
            </w:tcBorders>
          </w:tcPr>
          <w:p w14:paraId="22F3F727" w14:textId="77777777" w:rsidR="00B30779" w:rsidRDefault="00EA7D75">
            <w:r>
              <w:rPr>
                <w:rFonts w:ascii="Arial" w:eastAsia="Arial" w:hAnsi="Arial" w:cs="Arial"/>
              </w:rPr>
              <w:t xml:space="preserve">Revised Agreed Outputs </w:t>
            </w:r>
          </w:p>
        </w:tc>
        <w:tc>
          <w:tcPr>
            <w:tcW w:w="6946" w:type="dxa"/>
            <w:tcBorders>
              <w:top w:val="single" w:sz="4" w:space="0" w:color="000000"/>
              <w:left w:val="single" w:sz="4" w:space="0" w:color="000000"/>
              <w:bottom w:val="single" w:sz="4" w:space="0" w:color="000000"/>
              <w:right w:val="single" w:sz="4" w:space="0" w:color="000000"/>
            </w:tcBorders>
          </w:tcPr>
          <w:p w14:paraId="045D4DEA" w14:textId="77777777" w:rsidR="00B30779" w:rsidRDefault="00EA7D75">
            <w:r>
              <w:rPr>
                <w:rFonts w:ascii="Arial" w:eastAsia="Arial" w:hAnsi="Arial" w:cs="Arial"/>
              </w:rPr>
              <w:t xml:space="preserve">See </w:t>
            </w:r>
            <w:r>
              <w:rPr>
                <w:rFonts w:ascii="Arial" w:eastAsia="Arial" w:hAnsi="Arial" w:cs="Arial"/>
                <w:b/>
              </w:rPr>
              <w:t xml:space="preserve">Schedule 3 – Agreed Outputs and </w:t>
            </w:r>
            <w:proofErr w:type="gramStart"/>
            <w:r>
              <w:rPr>
                <w:rFonts w:ascii="Arial" w:eastAsia="Arial" w:hAnsi="Arial" w:cs="Arial"/>
                <w:b/>
              </w:rPr>
              <w:t>Long Term</w:t>
            </w:r>
            <w:proofErr w:type="gramEnd"/>
            <w:r>
              <w:rPr>
                <w:rFonts w:ascii="Arial" w:eastAsia="Arial" w:hAnsi="Arial" w:cs="Arial"/>
                <w:b/>
              </w:rPr>
              <w:t xml:space="preserve"> Outcomes </w:t>
            </w:r>
          </w:p>
        </w:tc>
      </w:tr>
      <w:tr w:rsidR="00B30779" w14:paraId="59F8F932" w14:textId="77777777">
        <w:trPr>
          <w:trHeight w:val="521"/>
        </w:trPr>
        <w:tc>
          <w:tcPr>
            <w:tcW w:w="3545" w:type="dxa"/>
            <w:tcBorders>
              <w:top w:val="single" w:sz="4" w:space="0" w:color="000000"/>
              <w:left w:val="single" w:sz="4" w:space="0" w:color="000000"/>
              <w:bottom w:val="single" w:sz="4" w:space="0" w:color="000000"/>
              <w:right w:val="single" w:sz="4" w:space="0" w:color="000000"/>
            </w:tcBorders>
          </w:tcPr>
          <w:p w14:paraId="5701F4D1" w14:textId="77777777" w:rsidR="00B30779" w:rsidRDefault="00EA7D75">
            <w:r>
              <w:rPr>
                <w:rFonts w:ascii="Arial" w:eastAsia="Arial" w:hAnsi="Arial" w:cs="Arial"/>
              </w:rPr>
              <w:t xml:space="preserve">Revised payment schedule:   </w:t>
            </w:r>
          </w:p>
        </w:tc>
        <w:tc>
          <w:tcPr>
            <w:tcW w:w="6946" w:type="dxa"/>
            <w:tcBorders>
              <w:top w:val="single" w:sz="4" w:space="0" w:color="000000"/>
              <w:left w:val="single" w:sz="4" w:space="0" w:color="000000"/>
              <w:bottom w:val="single" w:sz="4" w:space="0" w:color="000000"/>
              <w:right w:val="single" w:sz="4" w:space="0" w:color="000000"/>
            </w:tcBorders>
          </w:tcPr>
          <w:p w14:paraId="0119E87F" w14:textId="77777777" w:rsidR="00B30779" w:rsidRDefault="00EA7D75">
            <w:r>
              <w:rPr>
                <w:rFonts w:ascii="Arial" w:eastAsia="Arial" w:hAnsi="Arial" w:cs="Arial"/>
              </w:rPr>
              <w:t xml:space="preserve">See </w:t>
            </w:r>
            <w:r>
              <w:rPr>
                <w:rFonts w:ascii="Arial" w:eastAsia="Arial" w:hAnsi="Arial" w:cs="Arial"/>
                <w:b/>
              </w:rPr>
              <w:t>Schedule 5-Revised Payment Schedule</w:t>
            </w:r>
            <w:r>
              <w:rPr>
                <w:rFonts w:ascii="Arial" w:eastAsia="Arial" w:hAnsi="Arial" w:cs="Arial"/>
              </w:rPr>
              <w:t xml:space="preserve"> </w:t>
            </w:r>
          </w:p>
        </w:tc>
      </w:tr>
      <w:tr w:rsidR="00B30779" w14:paraId="0DF4C5DC" w14:textId="77777777">
        <w:trPr>
          <w:trHeight w:val="523"/>
        </w:trPr>
        <w:tc>
          <w:tcPr>
            <w:tcW w:w="3545" w:type="dxa"/>
            <w:tcBorders>
              <w:top w:val="single" w:sz="4" w:space="0" w:color="000000"/>
              <w:left w:val="single" w:sz="4" w:space="0" w:color="000000"/>
              <w:bottom w:val="single" w:sz="4" w:space="0" w:color="000000"/>
              <w:right w:val="single" w:sz="4" w:space="0" w:color="000000"/>
            </w:tcBorders>
          </w:tcPr>
          <w:p w14:paraId="3F7CE1AF" w14:textId="77777777" w:rsidR="00B30779" w:rsidRDefault="00EA7D75">
            <w:r>
              <w:rPr>
                <w:rFonts w:ascii="Arial" w:eastAsia="Arial" w:hAnsi="Arial" w:cs="Arial"/>
              </w:rPr>
              <w:t xml:space="preserve">Original Grant Funding Period: </w:t>
            </w:r>
          </w:p>
          <w:p w14:paraId="34EAD8CE" w14:textId="77777777" w:rsidR="00B30779" w:rsidRDefault="00EA7D75">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308C35B2" w14:textId="77777777" w:rsidR="00B30779" w:rsidRDefault="00EA7D75">
            <w:r>
              <w:rPr>
                <w:rFonts w:ascii="Arial" w:eastAsia="Arial" w:hAnsi="Arial" w:cs="Arial"/>
              </w:rPr>
              <w:t xml:space="preserve">01/07/2022 – 31/03/2025 </w:t>
            </w:r>
          </w:p>
        </w:tc>
      </w:tr>
      <w:tr w:rsidR="00B30779" w14:paraId="2DD982AF" w14:textId="77777777">
        <w:trPr>
          <w:trHeight w:val="5362"/>
        </w:trPr>
        <w:tc>
          <w:tcPr>
            <w:tcW w:w="3545" w:type="dxa"/>
            <w:tcBorders>
              <w:top w:val="single" w:sz="4" w:space="0" w:color="000000"/>
              <w:left w:val="single" w:sz="4" w:space="0" w:color="000000"/>
              <w:bottom w:val="single" w:sz="4" w:space="0" w:color="000000"/>
              <w:right w:val="single" w:sz="4" w:space="0" w:color="000000"/>
            </w:tcBorders>
          </w:tcPr>
          <w:p w14:paraId="02573462" w14:textId="77777777" w:rsidR="00B30779" w:rsidRDefault="00EA7D75">
            <w:r>
              <w:rPr>
                <w:rFonts w:ascii="Arial" w:eastAsia="Arial" w:hAnsi="Arial" w:cs="Arial"/>
              </w:rPr>
              <w:t xml:space="preserve">Other change:  </w:t>
            </w:r>
          </w:p>
          <w:p w14:paraId="66815490" w14:textId="77777777" w:rsidR="00B30779" w:rsidRDefault="00EA7D75">
            <w:r>
              <w:rPr>
                <w:rFonts w:ascii="Arial" w:eastAsia="Arial" w:hAnsi="Arial" w:cs="Arial"/>
              </w:rPr>
              <w:t xml:space="preserve">(e.g. change of grant manager) </w:t>
            </w:r>
          </w:p>
          <w:p w14:paraId="0A9604AA" w14:textId="77777777" w:rsidR="00B30779" w:rsidRDefault="00EA7D75">
            <w:r>
              <w:rPr>
                <w:rFonts w:ascii="Arial" w:eastAsia="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383DAAE6" w14:textId="77777777" w:rsidR="00B30779" w:rsidRDefault="00EA7D75">
            <w:pPr>
              <w:spacing w:line="240" w:lineRule="auto"/>
            </w:pPr>
            <w:r>
              <w:rPr>
                <w:rFonts w:ascii="Arial" w:eastAsia="Arial" w:hAnsi="Arial" w:cs="Arial"/>
              </w:rPr>
              <w:t xml:space="preserve">Additional condition and definition to be added to the Grant Agreement in relation to Branding as </w:t>
            </w:r>
            <w:proofErr w:type="gramStart"/>
            <w:r>
              <w:rPr>
                <w:rFonts w:ascii="Arial" w:eastAsia="Arial" w:hAnsi="Arial" w:cs="Arial"/>
              </w:rPr>
              <w:t>follows;</w:t>
            </w:r>
            <w:proofErr w:type="gramEnd"/>
            <w:r>
              <w:rPr>
                <w:rFonts w:ascii="Arial" w:eastAsia="Arial" w:hAnsi="Arial" w:cs="Arial"/>
              </w:rPr>
              <w:t xml:space="preserve">  </w:t>
            </w:r>
          </w:p>
          <w:p w14:paraId="30D21BC9" w14:textId="77777777" w:rsidR="00B30779" w:rsidRDefault="00EA7D75">
            <w:r>
              <w:rPr>
                <w:rFonts w:ascii="Arial" w:eastAsia="Arial" w:hAnsi="Arial" w:cs="Arial"/>
              </w:rPr>
              <w:t xml:space="preserve"> </w:t>
            </w:r>
          </w:p>
          <w:p w14:paraId="0780CCE2" w14:textId="77777777" w:rsidR="00B30779" w:rsidRDefault="00EA7D75">
            <w:r>
              <w:rPr>
                <w:rFonts w:ascii="Arial" w:eastAsia="Arial" w:hAnsi="Arial" w:cs="Arial"/>
              </w:rPr>
              <w:t>Insert Definition to Condition 2 Definitions and Interpretation:</w:t>
            </w:r>
            <w:r>
              <w:rPr>
                <w:rFonts w:ascii="Arial" w:eastAsia="Arial" w:hAnsi="Arial" w:cs="Arial"/>
                <w:i/>
              </w:rPr>
              <w:t xml:space="preserve">  </w:t>
            </w:r>
          </w:p>
          <w:p w14:paraId="7340ABED" w14:textId="77777777" w:rsidR="00B30779" w:rsidRDefault="00EA7D75">
            <w:r>
              <w:rPr>
                <w:rFonts w:ascii="Arial" w:eastAsia="Arial" w:hAnsi="Arial" w:cs="Arial"/>
                <w:i/>
              </w:rPr>
              <w:t xml:space="preserve"> </w:t>
            </w:r>
          </w:p>
          <w:p w14:paraId="13109B49" w14:textId="77777777" w:rsidR="00B30779" w:rsidRDefault="00EA7D75">
            <w:r>
              <w:rPr>
                <w:rFonts w:ascii="Arial" w:eastAsia="Arial" w:hAnsi="Arial" w:cs="Arial"/>
                <w:i/>
              </w:rPr>
              <w:t>“</w:t>
            </w:r>
            <w:r>
              <w:rPr>
                <w:rFonts w:ascii="Arial" w:eastAsia="Arial" w:hAnsi="Arial" w:cs="Arial"/>
                <w:b/>
                <w:i/>
              </w:rPr>
              <w:t>Branding Manual</w:t>
            </w:r>
            <w:r>
              <w:rPr>
                <w:rFonts w:ascii="Arial" w:eastAsia="Arial" w:hAnsi="Arial" w:cs="Arial"/>
                <w:i/>
              </w:rPr>
              <w:t xml:space="preserve"> means the HM Government of the United </w:t>
            </w:r>
          </w:p>
          <w:p w14:paraId="7F22007B" w14:textId="77777777" w:rsidR="00B30779" w:rsidRDefault="00EA7D75">
            <w:r>
              <w:rPr>
                <w:rFonts w:ascii="Arial" w:eastAsia="Arial" w:hAnsi="Arial" w:cs="Arial"/>
                <w:i/>
              </w:rPr>
              <w:t xml:space="preserve">Kingdom of Great Britain and Northern Ireland Branding Manual </w:t>
            </w:r>
          </w:p>
          <w:p w14:paraId="56795B07" w14:textId="77777777" w:rsidR="00B30779" w:rsidRDefault="00EA7D75">
            <w:pPr>
              <w:spacing w:after="2" w:line="239" w:lineRule="auto"/>
            </w:pPr>
            <w:r>
              <w:rPr>
                <w:rFonts w:ascii="Arial" w:eastAsia="Arial" w:hAnsi="Arial" w:cs="Arial"/>
                <w:i/>
              </w:rPr>
              <w:t xml:space="preserve">Funded by UK Government first published by the Cabinet Office in November 2022, and is available at </w:t>
            </w:r>
            <w:hyperlink r:id="rId8">
              <w:r>
                <w:rPr>
                  <w:rFonts w:ascii="Arial" w:eastAsia="Arial" w:hAnsi="Arial" w:cs="Arial"/>
                  <w:i/>
                  <w:u w:val="single" w:color="000000"/>
                </w:rPr>
                <w:t>https://gcs.civilservice.gov.uk/guidance/marketing/branding</w:t>
              </w:r>
            </w:hyperlink>
            <w:hyperlink r:id="rId9">
              <w:r>
                <w:rPr>
                  <w:rFonts w:ascii="Arial" w:eastAsia="Arial" w:hAnsi="Arial" w:cs="Arial"/>
                  <w:i/>
                  <w:u w:val="single" w:color="000000"/>
                </w:rPr>
                <w:t>guidelines/</w:t>
              </w:r>
            </w:hyperlink>
            <w:hyperlink r:id="rId10">
              <w:r>
                <w:rPr>
                  <w:rFonts w:ascii="Arial" w:eastAsia="Arial" w:hAnsi="Arial" w:cs="Arial"/>
                  <w:i/>
                </w:rPr>
                <w:t xml:space="preserve"> </w:t>
              </w:r>
            </w:hyperlink>
            <w:r>
              <w:rPr>
                <w:rFonts w:ascii="Arial" w:eastAsia="Arial" w:hAnsi="Arial" w:cs="Arial"/>
                <w:i/>
              </w:rPr>
              <w:t xml:space="preserve">, including any subsequent updates from time to time.”  </w:t>
            </w:r>
          </w:p>
          <w:p w14:paraId="08A60E90" w14:textId="77777777" w:rsidR="00B30779" w:rsidRDefault="00EA7D75">
            <w:pPr>
              <w:ind w:left="720"/>
            </w:pPr>
            <w:r>
              <w:rPr>
                <w:rFonts w:ascii="Arial" w:eastAsia="Arial" w:hAnsi="Arial" w:cs="Arial"/>
                <w:i/>
              </w:rPr>
              <w:t xml:space="preserve"> </w:t>
            </w:r>
          </w:p>
          <w:p w14:paraId="658956D1" w14:textId="77777777" w:rsidR="00B30779" w:rsidRDefault="00EA7D75">
            <w:r>
              <w:rPr>
                <w:rFonts w:ascii="Arial" w:eastAsia="Arial" w:hAnsi="Arial" w:cs="Arial"/>
              </w:rPr>
              <w:t xml:space="preserve">Insert Condition 35: </w:t>
            </w:r>
          </w:p>
          <w:p w14:paraId="60D48C15" w14:textId="77777777" w:rsidR="00B30779" w:rsidRDefault="00EA7D75">
            <w:r>
              <w:rPr>
                <w:rFonts w:ascii="Arial" w:eastAsia="Arial" w:hAnsi="Arial" w:cs="Arial"/>
                <w:i/>
              </w:rPr>
              <w:t xml:space="preserve">“35. Branding </w:t>
            </w:r>
          </w:p>
          <w:p w14:paraId="550EDAA5" w14:textId="77777777" w:rsidR="00B30779" w:rsidRDefault="00EA7D75">
            <w:pPr>
              <w:spacing w:after="36" w:line="238" w:lineRule="auto"/>
            </w:pPr>
            <w:r>
              <w:rPr>
                <w:rFonts w:ascii="Arial" w:eastAsia="Arial" w:hAnsi="Arial" w:cs="Arial"/>
                <w:i/>
              </w:rPr>
              <w:t xml:space="preserve">35.1   The Grant Recipient </w:t>
            </w:r>
            <w:proofErr w:type="gramStart"/>
            <w:r>
              <w:rPr>
                <w:rFonts w:ascii="Arial" w:eastAsia="Arial" w:hAnsi="Arial" w:cs="Arial"/>
                <w:i/>
              </w:rPr>
              <w:t>shall at all times</w:t>
            </w:r>
            <w:proofErr w:type="gramEnd"/>
            <w:r>
              <w:rPr>
                <w:rFonts w:ascii="Arial" w:eastAsia="Arial" w:hAnsi="Arial" w:cs="Arial"/>
                <w:i/>
              </w:rPr>
              <w:t xml:space="preserve"> during and following the end of the    Funding Period: </w:t>
            </w:r>
          </w:p>
          <w:p w14:paraId="35E6BDB0" w14:textId="77777777" w:rsidR="00B30779" w:rsidRDefault="00EA7D75">
            <w:pPr>
              <w:numPr>
                <w:ilvl w:val="0"/>
                <w:numId w:val="2"/>
              </w:numPr>
              <w:spacing w:after="32" w:line="243" w:lineRule="auto"/>
              <w:ind w:right="30" w:hanging="360"/>
            </w:pPr>
            <w:r>
              <w:rPr>
                <w:rFonts w:ascii="Arial" w:eastAsia="Arial" w:hAnsi="Arial" w:cs="Arial"/>
                <w:i/>
              </w:rPr>
              <w:t xml:space="preserve">comply with requirements of the Branding Manual </w:t>
            </w:r>
            <w:hyperlink r:id="rId11">
              <w:r>
                <w:rPr>
                  <w:rFonts w:ascii="Arial" w:eastAsia="Arial" w:hAnsi="Arial" w:cs="Arial"/>
                  <w:i/>
                  <w:u w:val="single" w:color="000000"/>
                </w:rPr>
                <w:t>https://gcs.civilservice.gov.uk/guidance/marketing/branding</w:t>
              </w:r>
            </w:hyperlink>
            <w:hyperlink r:id="rId12">
              <w:r>
                <w:rPr>
                  <w:rFonts w:ascii="Arial" w:eastAsia="Arial" w:hAnsi="Arial" w:cs="Arial"/>
                  <w:i/>
                  <w:u w:val="single" w:color="000000"/>
                </w:rPr>
                <w:t>guidelines/</w:t>
              </w:r>
            </w:hyperlink>
            <w:hyperlink r:id="rId13">
              <w:r>
                <w:rPr>
                  <w:rFonts w:ascii="Arial" w:eastAsia="Arial" w:hAnsi="Arial" w:cs="Arial"/>
                  <w:i/>
                </w:rPr>
                <w:t xml:space="preserve"> </w:t>
              </w:r>
            </w:hyperlink>
            <w:r>
              <w:rPr>
                <w:rFonts w:ascii="Arial" w:eastAsia="Arial" w:hAnsi="Arial" w:cs="Arial"/>
                <w:i/>
              </w:rPr>
              <w:t xml:space="preserve">in relation to the Funded Activities; and </w:t>
            </w:r>
          </w:p>
          <w:p w14:paraId="7007E94B" w14:textId="77777777" w:rsidR="00B30779" w:rsidRDefault="00EA7D75">
            <w:pPr>
              <w:numPr>
                <w:ilvl w:val="0"/>
                <w:numId w:val="2"/>
              </w:numPr>
              <w:ind w:right="30" w:hanging="360"/>
            </w:pPr>
            <w:r>
              <w:rPr>
                <w:rFonts w:ascii="Arial" w:eastAsia="Arial" w:hAnsi="Arial" w:cs="Arial"/>
                <w:i/>
              </w:rPr>
              <w:t xml:space="preserve">cease use of the Funded by UK Government logo on demand </w:t>
            </w:r>
          </w:p>
          <w:p w14:paraId="7A8DD2B6" w14:textId="77777777" w:rsidR="00B30779" w:rsidRDefault="00EA7D75">
            <w:pPr>
              <w:ind w:left="720"/>
            </w:pPr>
            <w:r>
              <w:rPr>
                <w:rFonts w:ascii="Arial" w:eastAsia="Arial" w:hAnsi="Arial" w:cs="Arial"/>
                <w:i/>
              </w:rPr>
              <w:t xml:space="preserve">if directed to do so by the Authority.” </w:t>
            </w:r>
          </w:p>
        </w:tc>
      </w:tr>
    </w:tbl>
    <w:p w14:paraId="0C774314" w14:textId="77777777" w:rsidR="00B30779" w:rsidRDefault="00EA7D75">
      <w:pPr>
        <w:spacing w:after="187"/>
        <w:ind w:left="14"/>
      </w:pPr>
      <w:r>
        <w:rPr>
          <w:rFonts w:ascii="Arial" w:eastAsia="Arial" w:hAnsi="Arial" w:cs="Arial"/>
          <w:b/>
        </w:rPr>
        <w:t xml:space="preserve"> </w:t>
      </w:r>
    </w:p>
    <w:p w14:paraId="5654FF07" w14:textId="77777777" w:rsidR="00B30779" w:rsidRDefault="00EA7D75">
      <w:pPr>
        <w:numPr>
          <w:ilvl w:val="1"/>
          <w:numId w:val="1"/>
        </w:numPr>
        <w:spacing w:after="181" w:line="250" w:lineRule="auto"/>
        <w:ind w:hanging="432"/>
      </w:pPr>
      <w:r>
        <w:rPr>
          <w:rFonts w:ascii="Arial" w:eastAsia="Arial" w:hAnsi="Arial" w:cs="Arial"/>
        </w:rPr>
        <w:t xml:space="preserve">Save as herein amended all other terms and Conditions of the Original Grant Funding Agreement shall remain in full force and effect.  </w:t>
      </w:r>
    </w:p>
    <w:p w14:paraId="15C88231" w14:textId="77777777" w:rsidR="00B30779" w:rsidRDefault="00EA7D75">
      <w:pPr>
        <w:spacing w:after="169" w:line="250" w:lineRule="auto"/>
        <w:ind w:left="9" w:hanging="10"/>
      </w:pPr>
      <w:r>
        <w:rPr>
          <w:rFonts w:ascii="Arial" w:eastAsia="Arial" w:hAnsi="Arial" w:cs="Arial"/>
        </w:rPr>
        <w:t xml:space="preserve">Please confirm your acceptance of this CCN by electronically signing this document using the Authority’s e-tendering system </w:t>
      </w:r>
      <w:r>
        <w:rPr>
          <w:rFonts w:ascii="Arial" w:eastAsia="Arial" w:hAnsi="Arial" w:cs="Arial"/>
          <w:b/>
        </w:rPr>
        <w:t xml:space="preserve">within 7 </w:t>
      </w:r>
      <w:r>
        <w:rPr>
          <w:rFonts w:ascii="Arial" w:eastAsia="Arial" w:hAnsi="Arial" w:cs="Arial"/>
        </w:rPr>
        <w:t xml:space="preserve">days from the date of this letter. Please remember to quote the reference number above in any future communications relating to this grant. All communications should be made using the messaging section in the e-tendering grant record. </w:t>
      </w:r>
    </w:p>
    <w:p w14:paraId="483752B0" w14:textId="77777777" w:rsidR="00B30779" w:rsidRDefault="00EA7D75">
      <w:pPr>
        <w:spacing w:after="0"/>
        <w:ind w:left="14"/>
      </w:pPr>
      <w:r>
        <w:rPr>
          <w:rFonts w:ascii="Arial" w:eastAsia="Arial" w:hAnsi="Arial" w:cs="Arial"/>
        </w:rPr>
        <w:t xml:space="preserve">  </w:t>
      </w:r>
    </w:p>
    <w:tbl>
      <w:tblPr>
        <w:tblStyle w:val="TableGrid"/>
        <w:tblpPr w:vertAnchor="text" w:tblpX="19" w:tblpY="-4010"/>
        <w:tblOverlap w:val="never"/>
        <w:tblW w:w="9214" w:type="dxa"/>
        <w:tblInd w:w="0" w:type="dxa"/>
        <w:tblLook w:val="04A0" w:firstRow="1" w:lastRow="0" w:firstColumn="1" w:lastColumn="0" w:noHBand="0" w:noVBand="1"/>
      </w:tblPr>
      <w:tblGrid>
        <w:gridCol w:w="2910"/>
        <w:gridCol w:w="465"/>
        <w:gridCol w:w="545"/>
        <w:gridCol w:w="1398"/>
        <w:gridCol w:w="2309"/>
        <w:gridCol w:w="1186"/>
        <w:gridCol w:w="401"/>
      </w:tblGrid>
      <w:tr w:rsidR="00B30779" w14:paraId="32E4EBE4" w14:textId="77777777">
        <w:trPr>
          <w:trHeight w:val="1381"/>
        </w:trPr>
        <w:tc>
          <w:tcPr>
            <w:tcW w:w="3374" w:type="dxa"/>
            <w:gridSpan w:val="2"/>
            <w:tcBorders>
              <w:top w:val="single" w:sz="4" w:space="0" w:color="000000"/>
              <w:left w:val="single" w:sz="4" w:space="0" w:color="000000"/>
              <w:bottom w:val="single" w:sz="4" w:space="0" w:color="000000"/>
              <w:right w:val="nil"/>
            </w:tcBorders>
          </w:tcPr>
          <w:p w14:paraId="0D6C0F52" w14:textId="77777777" w:rsidR="00B30779" w:rsidRDefault="00EA7D75">
            <w:pPr>
              <w:spacing w:line="239" w:lineRule="auto"/>
              <w:ind w:left="110" w:right="31"/>
              <w:jc w:val="both"/>
            </w:pPr>
            <w:r>
              <w:rPr>
                <w:rFonts w:ascii="Arial" w:eastAsia="Arial" w:hAnsi="Arial" w:cs="Arial"/>
              </w:rPr>
              <w:lastRenderedPageBreak/>
              <w:t xml:space="preserve">I confirm the agreement of </w:t>
            </w:r>
            <w:r>
              <w:rPr>
                <w:rFonts w:ascii="Arial" w:eastAsia="Arial" w:hAnsi="Arial" w:cs="Arial"/>
                <w:b/>
              </w:rPr>
              <w:t xml:space="preserve">Unive of New South Wales </w:t>
            </w:r>
            <w:r>
              <w:rPr>
                <w:rFonts w:ascii="Arial" w:eastAsia="Arial" w:hAnsi="Arial" w:cs="Arial"/>
              </w:rPr>
              <w:t>to the term and conditions in this Change Co</w:t>
            </w:r>
          </w:p>
          <w:p w14:paraId="0594670D" w14:textId="77777777" w:rsidR="00B30779" w:rsidRDefault="00EA7D75">
            <w:pPr>
              <w:ind w:left="110"/>
            </w:pPr>
            <w:r>
              <w:rPr>
                <w:rFonts w:ascii="Arial" w:eastAsia="Arial" w:hAnsi="Arial" w:cs="Arial"/>
              </w:rPr>
              <w:t xml:space="preserve">Notice and its Schedules </w:t>
            </w:r>
          </w:p>
        </w:tc>
        <w:tc>
          <w:tcPr>
            <w:tcW w:w="545" w:type="dxa"/>
            <w:tcBorders>
              <w:top w:val="single" w:sz="4" w:space="0" w:color="000000"/>
              <w:left w:val="nil"/>
              <w:bottom w:val="single" w:sz="4" w:space="0" w:color="000000"/>
              <w:right w:val="single" w:sz="4" w:space="0" w:color="000000"/>
            </w:tcBorders>
          </w:tcPr>
          <w:p w14:paraId="29422249" w14:textId="77777777" w:rsidR="00B30779" w:rsidRDefault="00EA7D75">
            <w:pPr>
              <w:ind w:left="-34"/>
              <w:jc w:val="both"/>
            </w:pPr>
            <w:proofErr w:type="spellStart"/>
            <w:r>
              <w:rPr>
                <w:rFonts w:ascii="Arial" w:eastAsia="Arial" w:hAnsi="Arial" w:cs="Arial"/>
                <w:b/>
              </w:rPr>
              <w:t>rsity</w:t>
            </w:r>
            <w:proofErr w:type="spellEnd"/>
            <w:r>
              <w:rPr>
                <w:rFonts w:ascii="Arial" w:eastAsia="Arial" w:hAnsi="Arial" w:cs="Arial"/>
                <w:b/>
              </w:rPr>
              <w:t xml:space="preserve"> </w:t>
            </w:r>
          </w:p>
          <w:p w14:paraId="692A05B6" w14:textId="77777777" w:rsidR="00B30779" w:rsidRDefault="00EA7D75">
            <w:pPr>
              <w:ind w:left="-48"/>
            </w:pPr>
            <w:r>
              <w:rPr>
                <w:rFonts w:ascii="Arial" w:eastAsia="Arial" w:hAnsi="Arial" w:cs="Arial"/>
              </w:rPr>
              <w:t xml:space="preserve">s </w:t>
            </w:r>
          </w:p>
          <w:p w14:paraId="0C2A03FE" w14:textId="77777777" w:rsidR="00B30779" w:rsidRDefault="00EA7D75">
            <w:pPr>
              <w:ind w:left="-34"/>
            </w:pPr>
            <w:proofErr w:type="spellStart"/>
            <w:r>
              <w:rPr>
                <w:rFonts w:ascii="Arial" w:eastAsia="Arial" w:hAnsi="Arial" w:cs="Arial"/>
              </w:rPr>
              <w:t>ntrol</w:t>
            </w:r>
            <w:proofErr w:type="spellEnd"/>
            <w:r>
              <w:rPr>
                <w:rFonts w:ascii="Arial" w:eastAsia="Arial" w:hAnsi="Arial" w:cs="Arial"/>
              </w:rPr>
              <w:t xml:space="preserve"> </w:t>
            </w:r>
          </w:p>
        </w:tc>
        <w:tc>
          <w:tcPr>
            <w:tcW w:w="1399" w:type="dxa"/>
            <w:tcBorders>
              <w:top w:val="single" w:sz="4" w:space="0" w:color="000000"/>
              <w:left w:val="single" w:sz="4" w:space="0" w:color="000000"/>
              <w:bottom w:val="single" w:sz="4" w:space="0" w:color="000000"/>
              <w:right w:val="single" w:sz="4" w:space="0" w:color="000000"/>
            </w:tcBorders>
          </w:tcPr>
          <w:p w14:paraId="42E7D7D4" w14:textId="77777777" w:rsidR="00B30779" w:rsidRDefault="00EA7D75">
            <w:pPr>
              <w:ind w:left="108"/>
            </w:pPr>
            <w:r>
              <w:rPr>
                <w:rFonts w:ascii="Arial" w:eastAsia="Arial" w:hAnsi="Arial" w:cs="Arial"/>
              </w:rPr>
              <w:t xml:space="preserve"> </w:t>
            </w:r>
          </w:p>
        </w:tc>
        <w:tc>
          <w:tcPr>
            <w:tcW w:w="3895" w:type="dxa"/>
            <w:gridSpan w:val="3"/>
            <w:tcBorders>
              <w:top w:val="single" w:sz="4" w:space="0" w:color="000000"/>
              <w:left w:val="single" w:sz="4" w:space="0" w:color="000000"/>
              <w:bottom w:val="single" w:sz="4" w:space="0" w:color="000000"/>
              <w:right w:val="single" w:sz="4" w:space="0" w:color="000000"/>
            </w:tcBorders>
          </w:tcPr>
          <w:p w14:paraId="534FAE77" w14:textId="77777777" w:rsidR="00B30779" w:rsidRDefault="00EA7D75">
            <w:pPr>
              <w:ind w:left="108"/>
            </w:pPr>
            <w:r>
              <w:rPr>
                <w:rFonts w:ascii="Arial" w:eastAsia="Arial" w:hAnsi="Arial" w:cs="Arial"/>
              </w:rPr>
              <w:t xml:space="preserve">Accepted on Behalf of the Authority </w:t>
            </w:r>
          </w:p>
        </w:tc>
      </w:tr>
      <w:tr w:rsidR="00B30779" w14:paraId="006CBEA6" w14:textId="77777777">
        <w:trPr>
          <w:trHeight w:val="256"/>
        </w:trPr>
        <w:tc>
          <w:tcPr>
            <w:tcW w:w="2911" w:type="dxa"/>
            <w:vMerge w:val="restart"/>
            <w:tcBorders>
              <w:top w:val="single" w:sz="4" w:space="0" w:color="000000"/>
              <w:left w:val="single" w:sz="4" w:space="0" w:color="000000"/>
              <w:bottom w:val="nil"/>
              <w:right w:val="nil"/>
            </w:tcBorders>
          </w:tcPr>
          <w:p w14:paraId="133A4972" w14:textId="0AE5F0C6" w:rsidR="00B30779" w:rsidRDefault="00EA7D75">
            <w:pPr>
              <w:ind w:left="23" w:firstLine="87"/>
            </w:pPr>
            <w:r>
              <w:rPr>
                <w:rFonts w:ascii="Arial" w:eastAsia="Arial" w:hAnsi="Arial" w:cs="Arial"/>
                <w:b/>
              </w:rPr>
              <w:t xml:space="preserve">Grant-Recipient-Signature </w:t>
            </w:r>
            <w:r>
              <w:rPr>
                <w:rFonts w:ascii="Arial" w:eastAsia="Arial" w:hAnsi="Arial" w:cs="Arial"/>
                <w:b/>
                <w:shd w:val="clear" w:color="auto" w:fill="00FFFF"/>
              </w:rPr>
              <w:t xml:space="preserve">anchor for </w:t>
            </w:r>
            <w:proofErr w:type="spellStart"/>
            <w:r>
              <w:rPr>
                <w:rFonts w:ascii="Arial" w:eastAsia="Arial" w:hAnsi="Arial" w:cs="Arial"/>
                <w:b/>
                <w:shd w:val="clear" w:color="auto" w:fill="00FFFF"/>
              </w:rPr>
              <w:t>docusign</w:t>
            </w:r>
            <w:proofErr w:type="spellEnd"/>
            <w:r>
              <w:rPr>
                <w:rFonts w:ascii="Arial" w:eastAsia="Arial" w:hAnsi="Arial" w:cs="Arial"/>
                <w:b/>
                <w:shd w:val="clear" w:color="auto" w:fill="00FFFF"/>
              </w:rPr>
              <w:t>]</w:t>
            </w:r>
            <w:r>
              <w:rPr>
                <w:rFonts w:ascii="Arial" w:eastAsia="Arial" w:hAnsi="Arial" w:cs="Arial"/>
                <w:b/>
              </w:rPr>
              <w:t xml:space="preserve"> </w:t>
            </w:r>
          </w:p>
        </w:tc>
        <w:tc>
          <w:tcPr>
            <w:tcW w:w="463" w:type="dxa"/>
            <w:tcBorders>
              <w:top w:val="single" w:sz="4" w:space="0" w:color="000000"/>
              <w:left w:val="nil"/>
              <w:bottom w:val="nil"/>
              <w:right w:val="nil"/>
            </w:tcBorders>
            <w:shd w:val="clear" w:color="auto" w:fill="00FFFF"/>
          </w:tcPr>
          <w:p w14:paraId="3E20560F" w14:textId="77777777" w:rsidR="00B30779" w:rsidRDefault="00EA7D75">
            <w:pPr>
              <w:ind w:right="-1"/>
              <w:jc w:val="both"/>
            </w:pPr>
            <w:r>
              <w:rPr>
                <w:rFonts w:ascii="Arial" w:eastAsia="Arial" w:hAnsi="Arial" w:cs="Arial"/>
                <w:b/>
              </w:rPr>
              <w:t xml:space="preserve">[text </w:t>
            </w:r>
          </w:p>
        </w:tc>
        <w:tc>
          <w:tcPr>
            <w:tcW w:w="545" w:type="dxa"/>
            <w:vMerge w:val="restart"/>
            <w:tcBorders>
              <w:top w:val="single" w:sz="4" w:space="0" w:color="000000"/>
              <w:left w:val="nil"/>
              <w:bottom w:val="nil"/>
              <w:right w:val="single" w:sz="4" w:space="0" w:color="000000"/>
            </w:tcBorders>
          </w:tcPr>
          <w:p w14:paraId="79924766" w14:textId="77777777" w:rsidR="00B30779" w:rsidRDefault="00B30779"/>
        </w:tc>
        <w:tc>
          <w:tcPr>
            <w:tcW w:w="1399" w:type="dxa"/>
            <w:vMerge w:val="restart"/>
            <w:tcBorders>
              <w:top w:val="single" w:sz="4" w:space="0" w:color="000000"/>
              <w:left w:val="single" w:sz="4" w:space="0" w:color="000000"/>
              <w:bottom w:val="nil"/>
              <w:right w:val="single" w:sz="4" w:space="0" w:color="000000"/>
            </w:tcBorders>
          </w:tcPr>
          <w:p w14:paraId="7BCA1EF8" w14:textId="77777777" w:rsidR="00B30779" w:rsidRDefault="00EA7D75">
            <w:pPr>
              <w:ind w:left="108"/>
            </w:pPr>
            <w:r>
              <w:rPr>
                <w:rFonts w:ascii="Arial" w:eastAsia="Arial" w:hAnsi="Arial" w:cs="Arial"/>
                <w:b/>
              </w:rPr>
              <w:t xml:space="preserve"> </w:t>
            </w:r>
          </w:p>
        </w:tc>
        <w:tc>
          <w:tcPr>
            <w:tcW w:w="2309" w:type="dxa"/>
            <w:vMerge w:val="restart"/>
            <w:tcBorders>
              <w:top w:val="single" w:sz="4" w:space="0" w:color="000000"/>
              <w:left w:val="single" w:sz="4" w:space="0" w:color="000000"/>
              <w:bottom w:val="nil"/>
              <w:right w:val="nil"/>
            </w:tcBorders>
          </w:tcPr>
          <w:p w14:paraId="1413074F" w14:textId="3AADA2BD" w:rsidR="00B30779" w:rsidRDefault="00EA7D75">
            <w:pPr>
              <w:ind w:left="23" w:right="-746" w:firstLine="85"/>
              <w:jc w:val="both"/>
            </w:pPr>
            <w:r>
              <w:rPr>
                <w:rFonts w:ascii="Arial" w:eastAsia="Arial" w:hAnsi="Arial" w:cs="Arial"/>
                <w:b/>
              </w:rPr>
              <w:t xml:space="preserve">Authority-Signature [ </w:t>
            </w:r>
            <w:r>
              <w:rPr>
                <w:rFonts w:ascii="Arial" w:eastAsia="Arial" w:hAnsi="Arial" w:cs="Arial"/>
                <w:b/>
                <w:shd w:val="clear" w:color="auto" w:fill="00FFFF"/>
              </w:rPr>
              <w:t xml:space="preserve">for </w:t>
            </w:r>
            <w:proofErr w:type="spellStart"/>
            <w:r>
              <w:rPr>
                <w:rFonts w:ascii="Arial" w:eastAsia="Arial" w:hAnsi="Arial" w:cs="Arial"/>
                <w:b/>
                <w:shd w:val="clear" w:color="auto" w:fill="00FFFF"/>
              </w:rPr>
              <w:t>docusign</w:t>
            </w:r>
            <w:proofErr w:type="spellEnd"/>
            <w:r>
              <w:rPr>
                <w:rFonts w:ascii="Arial" w:eastAsia="Arial" w:hAnsi="Arial" w:cs="Arial"/>
                <w:b/>
                <w:shd w:val="clear" w:color="auto" w:fill="00FFFF"/>
              </w:rPr>
              <w:t>]</w:t>
            </w:r>
            <w:r>
              <w:rPr>
                <w:rFonts w:ascii="Arial" w:eastAsia="Arial" w:hAnsi="Arial" w:cs="Arial"/>
                <w:b/>
              </w:rPr>
              <w:t xml:space="preserve"> </w:t>
            </w:r>
          </w:p>
        </w:tc>
        <w:tc>
          <w:tcPr>
            <w:tcW w:w="1186" w:type="dxa"/>
            <w:tcBorders>
              <w:top w:val="single" w:sz="4" w:space="0" w:color="000000"/>
              <w:left w:val="nil"/>
              <w:bottom w:val="nil"/>
              <w:right w:val="nil"/>
            </w:tcBorders>
            <w:shd w:val="clear" w:color="auto" w:fill="00FFFF"/>
          </w:tcPr>
          <w:p w14:paraId="390C14E0" w14:textId="77777777" w:rsidR="00B30779" w:rsidRDefault="00EA7D75">
            <w:pPr>
              <w:ind w:right="-2"/>
              <w:jc w:val="both"/>
            </w:pPr>
            <w:r>
              <w:rPr>
                <w:rFonts w:ascii="Arial" w:eastAsia="Arial" w:hAnsi="Arial" w:cs="Arial"/>
                <w:b/>
              </w:rPr>
              <w:t xml:space="preserve">text anchor </w:t>
            </w:r>
          </w:p>
        </w:tc>
        <w:tc>
          <w:tcPr>
            <w:tcW w:w="401" w:type="dxa"/>
            <w:vMerge w:val="restart"/>
            <w:tcBorders>
              <w:top w:val="single" w:sz="4" w:space="0" w:color="000000"/>
              <w:left w:val="nil"/>
              <w:bottom w:val="nil"/>
              <w:right w:val="single" w:sz="4" w:space="0" w:color="000000"/>
            </w:tcBorders>
          </w:tcPr>
          <w:p w14:paraId="1F89B18A" w14:textId="77777777" w:rsidR="00B30779" w:rsidRDefault="00B30779"/>
        </w:tc>
      </w:tr>
      <w:tr w:rsidR="00B30779" w14:paraId="2272162B" w14:textId="77777777">
        <w:trPr>
          <w:trHeight w:val="881"/>
        </w:trPr>
        <w:tc>
          <w:tcPr>
            <w:tcW w:w="0" w:type="auto"/>
            <w:vMerge/>
            <w:tcBorders>
              <w:top w:val="nil"/>
              <w:left w:val="single" w:sz="4" w:space="0" w:color="000000"/>
              <w:bottom w:val="nil"/>
              <w:right w:val="nil"/>
            </w:tcBorders>
          </w:tcPr>
          <w:p w14:paraId="66DA8CAA" w14:textId="77777777" w:rsidR="00B30779" w:rsidRDefault="00B30779"/>
        </w:tc>
        <w:tc>
          <w:tcPr>
            <w:tcW w:w="463" w:type="dxa"/>
            <w:tcBorders>
              <w:top w:val="nil"/>
              <w:left w:val="nil"/>
              <w:bottom w:val="nil"/>
              <w:right w:val="nil"/>
            </w:tcBorders>
          </w:tcPr>
          <w:p w14:paraId="695355F6" w14:textId="77777777" w:rsidR="00B30779" w:rsidRDefault="00B30779"/>
        </w:tc>
        <w:tc>
          <w:tcPr>
            <w:tcW w:w="0" w:type="auto"/>
            <w:vMerge/>
            <w:tcBorders>
              <w:top w:val="nil"/>
              <w:left w:val="nil"/>
              <w:bottom w:val="nil"/>
              <w:right w:val="single" w:sz="4" w:space="0" w:color="000000"/>
            </w:tcBorders>
          </w:tcPr>
          <w:p w14:paraId="3D159B81" w14:textId="77777777" w:rsidR="00B30779" w:rsidRDefault="00B30779"/>
        </w:tc>
        <w:tc>
          <w:tcPr>
            <w:tcW w:w="0" w:type="auto"/>
            <w:vMerge/>
            <w:tcBorders>
              <w:top w:val="nil"/>
              <w:left w:val="single" w:sz="4" w:space="0" w:color="000000"/>
              <w:bottom w:val="nil"/>
              <w:right w:val="single" w:sz="4" w:space="0" w:color="000000"/>
            </w:tcBorders>
          </w:tcPr>
          <w:p w14:paraId="00FB753D" w14:textId="77777777" w:rsidR="00B30779" w:rsidRDefault="00B30779"/>
        </w:tc>
        <w:tc>
          <w:tcPr>
            <w:tcW w:w="0" w:type="auto"/>
            <w:vMerge/>
            <w:tcBorders>
              <w:top w:val="nil"/>
              <w:left w:val="single" w:sz="4" w:space="0" w:color="000000"/>
              <w:bottom w:val="nil"/>
              <w:right w:val="nil"/>
            </w:tcBorders>
          </w:tcPr>
          <w:p w14:paraId="49CD62AD" w14:textId="77777777" w:rsidR="00B30779" w:rsidRDefault="00B30779"/>
        </w:tc>
        <w:tc>
          <w:tcPr>
            <w:tcW w:w="1186" w:type="dxa"/>
            <w:tcBorders>
              <w:top w:val="nil"/>
              <w:left w:val="nil"/>
              <w:bottom w:val="nil"/>
              <w:right w:val="nil"/>
            </w:tcBorders>
          </w:tcPr>
          <w:p w14:paraId="674F658E" w14:textId="77777777" w:rsidR="00B30779" w:rsidRDefault="00B30779"/>
        </w:tc>
        <w:tc>
          <w:tcPr>
            <w:tcW w:w="0" w:type="auto"/>
            <w:vMerge/>
            <w:tcBorders>
              <w:top w:val="nil"/>
              <w:left w:val="nil"/>
              <w:bottom w:val="nil"/>
              <w:right w:val="single" w:sz="4" w:space="0" w:color="000000"/>
            </w:tcBorders>
          </w:tcPr>
          <w:p w14:paraId="6BF7F4AA" w14:textId="77777777" w:rsidR="00B30779" w:rsidRDefault="00B30779"/>
        </w:tc>
      </w:tr>
      <w:tr w:rsidR="00B30779" w14:paraId="77E5E1B3" w14:textId="77777777">
        <w:trPr>
          <w:trHeight w:val="1653"/>
        </w:trPr>
        <w:tc>
          <w:tcPr>
            <w:tcW w:w="3374" w:type="dxa"/>
            <w:gridSpan w:val="2"/>
            <w:tcBorders>
              <w:top w:val="nil"/>
              <w:left w:val="single" w:sz="4" w:space="0" w:color="000000"/>
              <w:bottom w:val="single" w:sz="4" w:space="0" w:color="000000"/>
              <w:right w:val="nil"/>
            </w:tcBorders>
          </w:tcPr>
          <w:p w14:paraId="0DC94591" w14:textId="77777777" w:rsidR="00B30779" w:rsidRDefault="00EA7D75">
            <w:pPr>
              <w:ind w:left="110"/>
            </w:pPr>
            <w:r>
              <w:rPr>
                <w:rFonts w:ascii="Arial" w:eastAsia="Arial" w:hAnsi="Arial" w:cs="Arial"/>
              </w:rPr>
              <w:t xml:space="preserve"> </w:t>
            </w:r>
          </w:p>
          <w:p w14:paraId="7D7E8C43" w14:textId="77777777" w:rsidR="00B30779" w:rsidRDefault="00EA7D75">
            <w:pPr>
              <w:ind w:left="110"/>
            </w:pPr>
            <w:r>
              <w:rPr>
                <w:rFonts w:ascii="Arial" w:eastAsia="Arial" w:hAnsi="Arial" w:cs="Arial"/>
              </w:rPr>
              <w:t xml:space="preserve"> </w:t>
            </w:r>
          </w:p>
          <w:p w14:paraId="7AD7D634" w14:textId="32528DE8" w:rsidR="00B30779" w:rsidRDefault="00EA7D75">
            <w:pPr>
              <w:ind w:left="110"/>
            </w:pPr>
            <w:r>
              <w:rPr>
                <w:rFonts w:ascii="Arial" w:eastAsia="Arial" w:hAnsi="Arial" w:cs="Arial"/>
              </w:rPr>
              <w:t xml:space="preserve"> </w:t>
            </w:r>
          </w:p>
          <w:p w14:paraId="45419070" w14:textId="241ADD0B" w:rsidR="00B30779" w:rsidRDefault="00EA7D75">
            <w:pPr>
              <w:tabs>
                <w:tab w:val="center" w:pos="2491"/>
              </w:tabs>
              <w:spacing w:after="6"/>
            </w:pPr>
            <w:r>
              <w:rPr>
                <w:rFonts w:ascii="Arial" w:eastAsia="Arial" w:hAnsi="Arial" w:cs="Arial"/>
              </w:rPr>
              <w:t xml:space="preserve"> Full Name:</w:t>
            </w:r>
            <w:r>
              <w:rPr>
                <w:rFonts w:ascii="Arial" w:eastAsia="Arial" w:hAnsi="Arial" w:cs="Arial"/>
              </w:rPr>
              <w:tab/>
            </w:r>
          </w:p>
          <w:p w14:paraId="7F4EE2CA" w14:textId="77777777" w:rsidR="00B30779" w:rsidRDefault="00EA7D75">
            <w:pPr>
              <w:ind w:left="110"/>
            </w:pPr>
            <w:r>
              <w:rPr>
                <w:rFonts w:ascii="Arial" w:eastAsia="Arial" w:hAnsi="Arial" w:cs="Arial"/>
              </w:rPr>
              <w:t xml:space="preserve"> </w:t>
            </w:r>
          </w:p>
          <w:p w14:paraId="105F51E0" w14:textId="77777777" w:rsidR="00B30779" w:rsidRDefault="00EA7D75">
            <w:pPr>
              <w:tabs>
                <w:tab w:val="right" w:pos="3374"/>
              </w:tabs>
            </w:pPr>
            <w:r>
              <w:rPr>
                <w:rFonts w:ascii="Arial" w:eastAsia="Arial" w:hAnsi="Arial" w:cs="Arial"/>
                <w:sz w:val="34"/>
                <w:vertAlign w:val="subscript"/>
              </w:rPr>
              <w:t xml:space="preserve"> </w:t>
            </w:r>
            <w:r>
              <w:rPr>
                <w:rFonts w:ascii="Arial" w:eastAsia="Arial" w:hAnsi="Arial" w:cs="Arial"/>
              </w:rPr>
              <w:t>Job Title/Role:</w:t>
            </w:r>
            <w:r>
              <w:rPr>
                <w:rFonts w:ascii="Arial" w:eastAsia="Arial" w:hAnsi="Arial" w:cs="Arial"/>
              </w:rPr>
              <w:tab/>
              <w:t>Secretariat Dir</w:t>
            </w:r>
          </w:p>
          <w:p w14:paraId="33D4C6D5" w14:textId="77777777" w:rsidR="00B30779" w:rsidRDefault="00EA7D75">
            <w:pPr>
              <w:ind w:left="110"/>
            </w:pPr>
            <w:r>
              <w:rPr>
                <w:rFonts w:ascii="Arial" w:eastAsia="Arial" w:hAnsi="Arial" w:cs="Arial"/>
              </w:rPr>
              <w:t xml:space="preserve"> </w:t>
            </w:r>
          </w:p>
        </w:tc>
        <w:tc>
          <w:tcPr>
            <w:tcW w:w="545" w:type="dxa"/>
            <w:tcBorders>
              <w:top w:val="nil"/>
              <w:left w:val="nil"/>
              <w:bottom w:val="single" w:sz="4" w:space="0" w:color="000000"/>
              <w:right w:val="single" w:sz="4" w:space="0" w:color="000000"/>
            </w:tcBorders>
            <w:vAlign w:val="bottom"/>
          </w:tcPr>
          <w:p w14:paraId="04DCA5A9" w14:textId="77777777" w:rsidR="00B30779" w:rsidRDefault="00EA7D75">
            <w:pPr>
              <w:ind w:left="-74"/>
            </w:pPr>
            <w:proofErr w:type="spellStart"/>
            <w:r>
              <w:rPr>
                <w:rFonts w:ascii="Arial" w:eastAsia="Arial" w:hAnsi="Arial" w:cs="Arial"/>
              </w:rPr>
              <w:t>ector</w:t>
            </w:r>
            <w:proofErr w:type="spellEnd"/>
          </w:p>
        </w:tc>
        <w:tc>
          <w:tcPr>
            <w:tcW w:w="1399" w:type="dxa"/>
            <w:tcBorders>
              <w:top w:val="nil"/>
              <w:left w:val="single" w:sz="4" w:space="0" w:color="000000"/>
              <w:bottom w:val="single" w:sz="4" w:space="0" w:color="000000"/>
              <w:right w:val="single" w:sz="4" w:space="0" w:color="000000"/>
            </w:tcBorders>
          </w:tcPr>
          <w:p w14:paraId="1FCBF46D" w14:textId="77777777" w:rsidR="00B30779" w:rsidRDefault="00B30779"/>
        </w:tc>
        <w:tc>
          <w:tcPr>
            <w:tcW w:w="3895" w:type="dxa"/>
            <w:gridSpan w:val="3"/>
            <w:tcBorders>
              <w:top w:val="nil"/>
              <w:left w:val="single" w:sz="4" w:space="0" w:color="000000"/>
              <w:bottom w:val="single" w:sz="4" w:space="0" w:color="000000"/>
              <w:right w:val="single" w:sz="4" w:space="0" w:color="000000"/>
            </w:tcBorders>
            <w:vAlign w:val="bottom"/>
          </w:tcPr>
          <w:p w14:paraId="6E6CBDA1" w14:textId="22950494" w:rsidR="00B30779" w:rsidRDefault="00EA7D75">
            <w:pPr>
              <w:tabs>
                <w:tab w:val="center" w:pos="772"/>
                <w:tab w:val="right" w:pos="3895"/>
              </w:tabs>
              <w:spacing w:after="174"/>
            </w:pPr>
            <w:r>
              <w:tab/>
            </w:r>
            <w:r>
              <w:rPr>
                <w:rFonts w:ascii="Arial" w:eastAsia="Arial" w:hAnsi="Arial" w:cs="Arial"/>
              </w:rPr>
              <w:t>Full Name:</w:t>
            </w:r>
            <w:r>
              <w:rPr>
                <w:rFonts w:ascii="Arial" w:eastAsia="Arial" w:hAnsi="Arial" w:cs="Arial"/>
              </w:rPr>
              <w:tab/>
            </w:r>
          </w:p>
          <w:p w14:paraId="5CB3C6FE" w14:textId="77777777" w:rsidR="00B30779" w:rsidRDefault="00EA7D75">
            <w:pPr>
              <w:tabs>
                <w:tab w:val="center" w:pos="944"/>
                <w:tab w:val="center" w:pos="2614"/>
              </w:tabs>
            </w:pPr>
            <w:r>
              <w:tab/>
            </w:r>
            <w:r>
              <w:rPr>
                <w:rFonts w:ascii="Arial" w:eastAsia="Arial" w:hAnsi="Arial" w:cs="Arial"/>
              </w:rPr>
              <w:t>Job Title/Role:</w:t>
            </w:r>
            <w:r>
              <w:rPr>
                <w:rFonts w:ascii="Arial" w:eastAsia="Arial" w:hAnsi="Arial" w:cs="Arial"/>
              </w:rPr>
              <w:tab/>
              <w:t>Category Lead</w:t>
            </w:r>
          </w:p>
        </w:tc>
      </w:tr>
    </w:tbl>
    <w:p w14:paraId="491091A7" w14:textId="73BD8679" w:rsidR="00B30779" w:rsidRDefault="00EA7D75">
      <w:pPr>
        <w:tabs>
          <w:tab w:val="center" w:pos="886"/>
          <w:tab w:val="center" w:pos="2339"/>
          <w:tab w:val="center" w:pos="6214"/>
          <w:tab w:val="center" w:pos="7780"/>
        </w:tabs>
        <w:spacing w:after="0"/>
      </w:pPr>
      <w:r>
        <w:tab/>
      </w:r>
      <w:r>
        <w:rPr>
          <w:rFonts w:ascii="Arial" w:eastAsia="Arial" w:hAnsi="Arial" w:cs="Arial"/>
        </w:rPr>
        <w:t>Date Signed:</w:t>
      </w:r>
      <w:r>
        <w:rPr>
          <w:rFonts w:ascii="Arial" w:eastAsia="Arial" w:hAnsi="Arial" w:cs="Arial"/>
        </w:rPr>
        <w:tab/>
      </w:r>
      <w:r>
        <w:rPr>
          <w:rFonts w:ascii="Arial" w:eastAsia="Arial" w:hAnsi="Arial" w:cs="Arial"/>
        </w:rPr>
        <w:tab/>
        <w:t>Date Signed:</w:t>
      </w:r>
      <w:r>
        <w:rPr>
          <w:rFonts w:ascii="Arial" w:eastAsia="Arial" w:hAnsi="Arial" w:cs="Arial"/>
        </w:rPr>
        <w:tab/>
      </w:r>
    </w:p>
    <w:p w14:paraId="1BB096CD" w14:textId="77777777" w:rsidR="00B30779" w:rsidRDefault="00EA7D75">
      <w:pPr>
        <w:spacing w:after="0"/>
        <w:ind w:left="14"/>
      </w:pPr>
      <w:r>
        <w:rPr>
          <w:rFonts w:ascii="Arial" w:eastAsia="Arial" w:hAnsi="Arial" w:cs="Arial"/>
        </w:rPr>
        <w:t xml:space="preserve"> </w:t>
      </w:r>
    </w:p>
    <w:p w14:paraId="6095F5DC" w14:textId="77777777" w:rsidR="00B30779" w:rsidRDefault="00B30779">
      <w:pPr>
        <w:sectPr w:rsidR="00B30779">
          <w:headerReference w:type="even" r:id="rId14"/>
          <w:headerReference w:type="default" r:id="rId15"/>
          <w:footerReference w:type="even" r:id="rId16"/>
          <w:footerReference w:type="default" r:id="rId17"/>
          <w:headerReference w:type="first" r:id="rId18"/>
          <w:footerReference w:type="first" r:id="rId19"/>
          <w:pgSz w:w="11906" w:h="16838"/>
          <w:pgMar w:top="857" w:right="1136" w:bottom="1404" w:left="1118" w:header="203" w:footer="711" w:gutter="0"/>
          <w:cols w:space="720"/>
        </w:sectPr>
      </w:pPr>
    </w:p>
    <w:p w14:paraId="7405EC62" w14:textId="77777777" w:rsidR="00B30779" w:rsidRDefault="00EA7D75">
      <w:pPr>
        <w:spacing w:after="0"/>
        <w:ind w:left="3"/>
      </w:pPr>
      <w:r>
        <w:rPr>
          <w:rFonts w:ascii="Arial" w:eastAsia="Arial" w:hAnsi="Arial" w:cs="Arial"/>
          <w:b/>
          <w:u w:val="single" w:color="000000"/>
        </w:rPr>
        <w:lastRenderedPageBreak/>
        <w:t>Schedule 3 – Table 1</w:t>
      </w:r>
      <w:r>
        <w:rPr>
          <w:rFonts w:ascii="Arial" w:eastAsia="Arial" w:hAnsi="Arial" w:cs="Arial"/>
          <w:b/>
        </w:rPr>
        <w:t xml:space="preserve"> </w:t>
      </w:r>
    </w:p>
    <w:p w14:paraId="224A6849" w14:textId="77777777" w:rsidR="00B30779" w:rsidRDefault="00EA7D75">
      <w:pPr>
        <w:spacing w:after="0"/>
        <w:ind w:left="3"/>
      </w:pPr>
      <w:r>
        <w:rPr>
          <w:rFonts w:ascii="Arial" w:eastAsia="Arial" w:hAnsi="Arial" w:cs="Arial"/>
          <w:b/>
        </w:rPr>
        <w:t xml:space="preserve"> </w:t>
      </w:r>
    </w:p>
    <w:p w14:paraId="1B8F7597" w14:textId="77777777" w:rsidR="00B30779" w:rsidRDefault="00EA7D75">
      <w:pPr>
        <w:spacing w:after="0"/>
        <w:ind w:left="-2" w:hanging="10"/>
      </w:pPr>
      <w:r>
        <w:rPr>
          <w:rFonts w:ascii="Arial" w:eastAsia="Arial" w:hAnsi="Arial" w:cs="Arial"/>
          <w:b/>
        </w:rPr>
        <w:t xml:space="preserve">Delete Table 1 Milestone Deliverables – in its entirety </w:t>
      </w:r>
    </w:p>
    <w:p w14:paraId="699ED6C1" w14:textId="77777777" w:rsidR="00B30779" w:rsidRDefault="00EA7D75">
      <w:pPr>
        <w:spacing w:after="0"/>
        <w:ind w:left="3"/>
      </w:pPr>
      <w:r>
        <w:rPr>
          <w:rFonts w:ascii="Arial" w:eastAsia="Arial" w:hAnsi="Arial" w:cs="Arial"/>
          <w:b/>
        </w:rPr>
        <w:t xml:space="preserve"> </w:t>
      </w:r>
    </w:p>
    <w:p w14:paraId="0DA18D19" w14:textId="77777777" w:rsidR="00B30779" w:rsidRDefault="00EA7D75">
      <w:pPr>
        <w:spacing w:after="0"/>
        <w:ind w:left="-2" w:hanging="10"/>
      </w:pPr>
      <w:r>
        <w:rPr>
          <w:rFonts w:ascii="Arial" w:eastAsia="Arial" w:hAnsi="Arial" w:cs="Arial"/>
          <w:b/>
        </w:rPr>
        <w:t xml:space="preserve">Insert: </w:t>
      </w:r>
    </w:p>
    <w:p w14:paraId="09AEA98A" w14:textId="77777777" w:rsidR="00B30779" w:rsidRDefault="00EA7D75">
      <w:pPr>
        <w:spacing w:after="0"/>
        <w:ind w:left="3"/>
      </w:pPr>
      <w:r>
        <w:rPr>
          <w:rFonts w:ascii="Arial" w:eastAsia="Arial" w:hAnsi="Arial" w:cs="Arial"/>
          <w:b/>
        </w:rPr>
        <w:t xml:space="preserve"> </w:t>
      </w:r>
    </w:p>
    <w:p w14:paraId="0CAAC21E" w14:textId="77777777" w:rsidR="00B30779" w:rsidRDefault="00EA7D75">
      <w:pPr>
        <w:spacing w:after="3" w:line="253" w:lineRule="auto"/>
        <w:ind w:left="-4" w:hanging="8"/>
      </w:pPr>
      <w:r>
        <w:rPr>
          <w:rFonts w:ascii="Arial" w:eastAsia="Arial" w:hAnsi="Arial" w:cs="Arial"/>
          <w:b/>
          <w:color w:val="FF0000"/>
        </w:rPr>
        <w:t xml:space="preserve">Table 1 – Agreed Outputs  </w:t>
      </w:r>
    </w:p>
    <w:p w14:paraId="0DE5A81B" w14:textId="77777777" w:rsidR="00B30779" w:rsidRDefault="00EA7D75">
      <w:pPr>
        <w:spacing w:after="0"/>
        <w:ind w:left="3"/>
      </w:pPr>
      <w:r>
        <w:rPr>
          <w:rFonts w:ascii="Arial" w:eastAsia="Arial" w:hAnsi="Arial" w:cs="Arial"/>
          <w:b/>
          <w:color w:val="FF0000"/>
        </w:rPr>
        <w:t xml:space="preserve"> </w:t>
      </w:r>
    </w:p>
    <w:p w14:paraId="3E6ED7EB" w14:textId="77777777" w:rsidR="00B30779" w:rsidRDefault="00EA7D75">
      <w:pPr>
        <w:spacing w:after="3" w:line="253" w:lineRule="auto"/>
        <w:ind w:left="-4" w:hanging="8"/>
      </w:pPr>
      <w:r>
        <w:rPr>
          <w:rFonts w:ascii="Arial" w:eastAsia="Arial" w:hAnsi="Arial" w:cs="Arial"/>
          <w:b/>
          <w:color w:val="FF0000"/>
        </w:rPr>
        <w:t xml:space="preserve">Table 1 is an indicative timetable of outputs, which can be varied with agreement from the Grant Manager </w:t>
      </w:r>
    </w:p>
    <w:p w14:paraId="3D5E307B" w14:textId="77777777" w:rsidR="00B30779" w:rsidRDefault="00EA7D75">
      <w:pPr>
        <w:spacing w:after="0"/>
        <w:ind w:left="3"/>
      </w:pPr>
      <w:r>
        <w:rPr>
          <w:rFonts w:ascii="Arial" w:eastAsia="Arial" w:hAnsi="Arial" w:cs="Arial"/>
          <w:b/>
        </w:rPr>
        <w:t xml:space="preserve"> </w:t>
      </w:r>
    </w:p>
    <w:tbl>
      <w:tblPr>
        <w:tblStyle w:val="TableGrid"/>
        <w:tblW w:w="9902" w:type="dxa"/>
        <w:tblInd w:w="10" w:type="dxa"/>
        <w:tblCellMar>
          <w:top w:w="50" w:type="dxa"/>
          <w:left w:w="7" w:type="dxa"/>
        </w:tblCellMar>
        <w:tblLook w:val="04A0" w:firstRow="1" w:lastRow="0" w:firstColumn="1" w:lastColumn="0" w:noHBand="0" w:noVBand="1"/>
      </w:tblPr>
      <w:tblGrid>
        <w:gridCol w:w="370"/>
        <w:gridCol w:w="1320"/>
        <w:gridCol w:w="1128"/>
        <w:gridCol w:w="7084"/>
      </w:tblGrid>
      <w:tr w:rsidR="00B30779" w14:paraId="10740142" w14:textId="77777777">
        <w:trPr>
          <w:trHeight w:val="5405"/>
        </w:trPr>
        <w:tc>
          <w:tcPr>
            <w:tcW w:w="370" w:type="dxa"/>
            <w:tcBorders>
              <w:top w:val="single" w:sz="8" w:space="0" w:color="000000"/>
              <w:left w:val="single" w:sz="8" w:space="0" w:color="000000"/>
              <w:bottom w:val="single" w:sz="8" w:space="0" w:color="000000"/>
              <w:right w:val="single" w:sz="8" w:space="0" w:color="000000"/>
            </w:tcBorders>
          </w:tcPr>
          <w:p w14:paraId="6176BDEA" w14:textId="77777777" w:rsidR="00B30779" w:rsidRDefault="00EA7D75">
            <w:pPr>
              <w:ind w:left="60"/>
            </w:pPr>
            <w:r>
              <w:rPr>
                <w:b/>
                <w:sz w:val="20"/>
              </w:rPr>
              <w:t xml:space="preserve">2 </w:t>
            </w:r>
          </w:p>
        </w:tc>
        <w:tc>
          <w:tcPr>
            <w:tcW w:w="1320" w:type="dxa"/>
            <w:tcBorders>
              <w:top w:val="single" w:sz="8" w:space="0" w:color="000000"/>
              <w:left w:val="single" w:sz="8" w:space="0" w:color="000000"/>
              <w:bottom w:val="single" w:sz="8" w:space="0" w:color="000000"/>
              <w:right w:val="single" w:sz="8" w:space="0" w:color="000000"/>
            </w:tcBorders>
          </w:tcPr>
          <w:p w14:paraId="2360B50B" w14:textId="77777777" w:rsidR="00B30779" w:rsidRDefault="00EA7D75">
            <w:pPr>
              <w:spacing w:after="165"/>
              <w:ind w:left="58"/>
            </w:pPr>
            <w:r>
              <w:rPr>
                <w:sz w:val="20"/>
              </w:rPr>
              <w:t xml:space="preserve">End Q2 </w:t>
            </w:r>
          </w:p>
          <w:p w14:paraId="500E2436" w14:textId="77777777" w:rsidR="00B30779" w:rsidRDefault="00EA7D75">
            <w:pPr>
              <w:ind w:left="58"/>
            </w:pPr>
            <w:r>
              <w:rPr>
                <w:sz w:val="20"/>
              </w:rPr>
              <w:t xml:space="preserve">(November </w:t>
            </w:r>
          </w:p>
          <w:p w14:paraId="499014D1" w14:textId="77777777" w:rsidR="00B30779" w:rsidRDefault="00EA7D75">
            <w:pPr>
              <w:ind w:left="58"/>
            </w:pPr>
            <w:r>
              <w:rPr>
                <w:sz w:val="20"/>
              </w:rPr>
              <w:t xml:space="preserve">2022) </w:t>
            </w:r>
          </w:p>
        </w:tc>
        <w:tc>
          <w:tcPr>
            <w:tcW w:w="1128" w:type="dxa"/>
            <w:tcBorders>
              <w:top w:val="single" w:sz="8" w:space="0" w:color="000000"/>
              <w:left w:val="single" w:sz="8" w:space="0" w:color="000000"/>
              <w:bottom w:val="single" w:sz="8" w:space="0" w:color="000000"/>
              <w:right w:val="single" w:sz="8" w:space="0" w:color="000000"/>
            </w:tcBorders>
          </w:tcPr>
          <w:p w14:paraId="377B70AA" w14:textId="57E02106" w:rsidR="00B30779" w:rsidRDefault="00B30779">
            <w:pPr>
              <w:ind w:left="60"/>
            </w:pPr>
          </w:p>
        </w:tc>
        <w:tc>
          <w:tcPr>
            <w:tcW w:w="7085" w:type="dxa"/>
            <w:tcBorders>
              <w:top w:val="single" w:sz="8" w:space="0" w:color="000000"/>
              <w:left w:val="single" w:sz="8" w:space="0" w:color="000000"/>
              <w:bottom w:val="single" w:sz="8" w:space="0" w:color="000000"/>
              <w:right w:val="single" w:sz="8" w:space="0" w:color="000000"/>
            </w:tcBorders>
          </w:tcPr>
          <w:p w14:paraId="159E0253" w14:textId="77777777" w:rsidR="00B30779" w:rsidRDefault="00EA7D75">
            <w:pPr>
              <w:numPr>
                <w:ilvl w:val="0"/>
                <w:numId w:val="3"/>
              </w:numPr>
              <w:spacing w:after="15" w:line="241" w:lineRule="auto"/>
              <w:ind w:hanging="214"/>
            </w:pPr>
            <w:proofErr w:type="gramStart"/>
            <w:r>
              <w:rPr>
                <w:rFonts w:ascii="Arial" w:eastAsia="Arial" w:hAnsi="Arial" w:cs="Arial"/>
                <w:b/>
                <w:sz w:val="20"/>
              </w:rPr>
              <w:t xml:space="preserve">O1.1  </w:t>
            </w:r>
            <w:r>
              <w:rPr>
                <w:rFonts w:ascii="Arial" w:eastAsia="Arial" w:hAnsi="Arial" w:cs="Arial"/>
                <w:sz w:val="20"/>
              </w:rPr>
              <w:t>Prepare</w:t>
            </w:r>
            <w:proofErr w:type="gramEnd"/>
            <w:r>
              <w:rPr>
                <w:rFonts w:ascii="Arial" w:eastAsia="Arial" w:hAnsi="Arial" w:cs="Arial"/>
                <w:sz w:val="20"/>
              </w:rPr>
              <w:t xml:space="preserve"> a consultation plan and develop a </w:t>
            </w:r>
            <w:r>
              <w:rPr>
                <w:rFonts w:ascii="Arial" w:eastAsia="Arial" w:hAnsi="Arial" w:cs="Arial"/>
                <w:b/>
                <w:sz w:val="20"/>
              </w:rPr>
              <w:t>consultation draft OA Country Delivery Plan for new in-country pilots</w:t>
            </w:r>
            <w:r>
              <w:rPr>
                <w:rFonts w:ascii="Arial" w:eastAsia="Arial" w:hAnsi="Arial" w:cs="Arial"/>
                <w:sz w:val="20"/>
              </w:rPr>
              <w:t xml:space="preserve">, aligned to OCPP country plans.  </w:t>
            </w:r>
          </w:p>
          <w:p w14:paraId="69CBF873" w14:textId="77777777" w:rsidR="00B30779" w:rsidRDefault="00EA7D75">
            <w:pPr>
              <w:numPr>
                <w:ilvl w:val="0"/>
                <w:numId w:val="3"/>
              </w:numPr>
              <w:spacing w:after="14" w:line="242" w:lineRule="auto"/>
              <w:ind w:hanging="214"/>
            </w:pPr>
            <w:proofErr w:type="gramStart"/>
            <w:r>
              <w:rPr>
                <w:rFonts w:ascii="Arial" w:eastAsia="Arial" w:hAnsi="Arial" w:cs="Arial"/>
                <w:b/>
                <w:sz w:val="20"/>
              </w:rPr>
              <w:t>O1.2</w:t>
            </w:r>
            <w:r>
              <w:rPr>
                <w:rFonts w:ascii="Arial" w:eastAsia="Arial" w:hAnsi="Arial" w:cs="Arial"/>
                <w:sz w:val="20"/>
              </w:rPr>
              <w:t xml:space="preserve">  Prepare</w:t>
            </w:r>
            <w:proofErr w:type="gramEnd"/>
            <w:r>
              <w:rPr>
                <w:rFonts w:ascii="Arial" w:eastAsia="Arial" w:hAnsi="Arial" w:cs="Arial"/>
                <w:sz w:val="20"/>
              </w:rPr>
              <w:t xml:space="preserve"> a</w:t>
            </w:r>
            <w:r>
              <w:rPr>
                <w:rFonts w:ascii="Arial" w:eastAsia="Arial" w:hAnsi="Arial" w:cs="Arial"/>
                <w:b/>
                <w:sz w:val="20"/>
              </w:rPr>
              <w:t xml:space="preserve"> </w:t>
            </w:r>
            <w:r>
              <w:rPr>
                <w:rFonts w:ascii="Arial" w:eastAsia="Arial" w:hAnsi="Arial" w:cs="Arial"/>
                <w:sz w:val="20"/>
              </w:rPr>
              <w:t xml:space="preserve">consultation plan and develop a </w:t>
            </w:r>
            <w:r>
              <w:rPr>
                <w:rFonts w:ascii="Arial" w:eastAsia="Arial" w:hAnsi="Arial" w:cs="Arial"/>
                <w:b/>
                <w:sz w:val="20"/>
              </w:rPr>
              <w:t>consultation draft OA Country Delivery Plan for continuing pilots</w:t>
            </w:r>
            <w:r>
              <w:rPr>
                <w:rFonts w:ascii="Arial" w:eastAsia="Arial" w:hAnsi="Arial" w:cs="Arial"/>
                <w:sz w:val="20"/>
              </w:rPr>
              <w:t xml:space="preserve">, aligned to OCPP Country Delivery plans. </w:t>
            </w:r>
          </w:p>
          <w:p w14:paraId="51074CDC" w14:textId="77777777" w:rsidR="00B30779" w:rsidRDefault="00EA7D75">
            <w:pPr>
              <w:numPr>
                <w:ilvl w:val="0"/>
                <w:numId w:val="3"/>
              </w:numPr>
              <w:ind w:hanging="214"/>
            </w:pPr>
            <w:proofErr w:type="gramStart"/>
            <w:r>
              <w:rPr>
                <w:rFonts w:ascii="Arial" w:eastAsia="Arial" w:hAnsi="Arial" w:cs="Arial"/>
                <w:b/>
                <w:sz w:val="20"/>
              </w:rPr>
              <w:t xml:space="preserve">O2.1 </w:t>
            </w:r>
            <w:r>
              <w:rPr>
                <w:rFonts w:ascii="Arial" w:eastAsia="Arial" w:hAnsi="Arial" w:cs="Arial"/>
                <w:sz w:val="20"/>
              </w:rPr>
              <w:t xml:space="preserve"> Prepare</w:t>
            </w:r>
            <w:proofErr w:type="gramEnd"/>
            <w:r>
              <w:rPr>
                <w:rFonts w:ascii="Arial" w:eastAsia="Arial" w:hAnsi="Arial" w:cs="Arial"/>
                <w:sz w:val="20"/>
              </w:rPr>
              <w:t xml:space="preserve"> a consultation plan and develop </w:t>
            </w:r>
            <w:r>
              <w:rPr>
                <w:rFonts w:ascii="Arial" w:eastAsia="Arial" w:hAnsi="Arial" w:cs="Arial"/>
                <w:b/>
                <w:sz w:val="20"/>
              </w:rPr>
              <w:t xml:space="preserve">consultation draft </w:t>
            </w:r>
          </w:p>
          <w:p w14:paraId="201C8225" w14:textId="77777777" w:rsidR="00B30779" w:rsidRDefault="00EA7D75">
            <w:pPr>
              <w:spacing w:after="16" w:line="240" w:lineRule="auto"/>
              <w:ind w:left="432"/>
            </w:pPr>
            <w:r>
              <w:rPr>
                <w:rFonts w:ascii="Arial" w:eastAsia="Arial" w:hAnsi="Arial" w:cs="Arial"/>
                <w:b/>
                <w:sz w:val="20"/>
              </w:rPr>
              <w:t>Communities of Practice and Capacity Support Plans</w:t>
            </w:r>
            <w:r>
              <w:rPr>
                <w:rFonts w:ascii="Arial" w:eastAsia="Arial" w:hAnsi="Arial" w:cs="Arial"/>
                <w:sz w:val="20"/>
              </w:rPr>
              <w:t xml:space="preserve"> for Asia-Pacific, Africa, Americas, including communication, capacity building and outreach components </w:t>
            </w:r>
          </w:p>
          <w:p w14:paraId="00B98057" w14:textId="77777777" w:rsidR="00B30779" w:rsidRDefault="00EA7D75">
            <w:pPr>
              <w:numPr>
                <w:ilvl w:val="0"/>
                <w:numId w:val="3"/>
              </w:numPr>
              <w:spacing w:after="13" w:line="243" w:lineRule="auto"/>
              <w:ind w:hanging="214"/>
            </w:pPr>
            <w:r>
              <w:rPr>
                <w:rFonts w:ascii="Arial" w:eastAsia="Arial" w:hAnsi="Arial" w:cs="Arial"/>
                <w:b/>
                <w:sz w:val="20"/>
              </w:rPr>
              <w:t xml:space="preserve">O2.2 </w:t>
            </w:r>
            <w:r>
              <w:rPr>
                <w:rFonts w:ascii="Arial" w:eastAsia="Arial" w:hAnsi="Arial" w:cs="Arial"/>
                <w:sz w:val="20"/>
              </w:rPr>
              <w:t xml:space="preserve">Draft terms of reference for </w:t>
            </w:r>
            <w:r>
              <w:rPr>
                <w:rFonts w:ascii="Arial" w:eastAsia="Arial" w:hAnsi="Arial" w:cs="Arial"/>
                <w:b/>
                <w:sz w:val="20"/>
              </w:rPr>
              <w:t xml:space="preserve">Ocean Accounting Fellowships / Training Opportunities </w:t>
            </w:r>
          </w:p>
          <w:p w14:paraId="677D343D" w14:textId="77777777" w:rsidR="00B30779" w:rsidRDefault="00EA7D75">
            <w:pPr>
              <w:numPr>
                <w:ilvl w:val="0"/>
                <w:numId w:val="3"/>
              </w:numPr>
              <w:spacing w:after="15" w:line="241" w:lineRule="auto"/>
              <w:ind w:hanging="214"/>
            </w:pPr>
            <w:r>
              <w:rPr>
                <w:rFonts w:ascii="Arial" w:eastAsia="Arial" w:hAnsi="Arial" w:cs="Arial"/>
                <w:b/>
                <w:sz w:val="20"/>
              </w:rPr>
              <w:t xml:space="preserve">O3.2 </w:t>
            </w:r>
            <w:r>
              <w:rPr>
                <w:rFonts w:ascii="Arial" w:eastAsia="Arial" w:hAnsi="Arial" w:cs="Arial"/>
                <w:sz w:val="20"/>
              </w:rPr>
              <w:t xml:space="preserve">Develop a discussion draft </w:t>
            </w:r>
            <w:r>
              <w:rPr>
                <w:rFonts w:ascii="Arial" w:eastAsia="Arial" w:hAnsi="Arial" w:cs="Arial"/>
                <w:b/>
                <w:sz w:val="20"/>
              </w:rPr>
              <w:t>Knowledge Production Needs Statement / Research Agenda</w:t>
            </w:r>
            <w:r>
              <w:rPr>
                <w:rFonts w:ascii="Arial" w:eastAsia="Arial" w:hAnsi="Arial" w:cs="Arial"/>
                <w:sz w:val="20"/>
              </w:rPr>
              <w:t xml:space="preserve"> </w:t>
            </w:r>
          </w:p>
          <w:p w14:paraId="4949EF90" w14:textId="77777777" w:rsidR="00B30779" w:rsidRDefault="00EA7D75">
            <w:pPr>
              <w:numPr>
                <w:ilvl w:val="0"/>
                <w:numId w:val="3"/>
              </w:numPr>
              <w:spacing w:after="15" w:line="241" w:lineRule="auto"/>
              <w:ind w:hanging="214"/>
            </w:pPr>
            <w:r>
              <w:rPr>
                <w:rFonts w:ascii="Arial" w:eastAsia="Arial" w:hAnsi="Arial" w:cs="Arial"/>
                <w:b/>
                <w:sz w:val="20"/>
              </w:rPr>
              <w:t>O4.1</w:t>
            </w:r>
            <w:r>
              <w:rPr>
                <w:rFonts w:ascii="Arial" w:eastAsia="Arial" w:hAnsi="Arial" w:cs="Arial"/>
                <w:sz w:val="20"/>
              </w:rPr>
              <w:t xml:space="preserve"> Co-develop a draft </w:t>
            </w:r>
            <w:r>
              <w:rPr>
                <w:rFonts w:ascii="Arial" w:eastAsia="Arial" w:hAnsi="Arial" w:cs="Arial"/>
                <w:b/>
                <w:sz w:val="20"/>
              </w:rPr>
              <w:t>Collaboration Plan with the OCPP</w:t>
            </w:r>
            <w:r>
              <w:rPr>
                <w:rFonts w:ascii="Arial" w:eastAsia="Arial" w:hAnsi="Arial" w:cs="Arial"/>
                <w:sz w:val="20"/>
              </w:rPr>
              <w:t xml:space="preserve"> and Blue Planet Fund programme staff </w:t>
            </w:r>
          </w:p>
          <w:p w14:paraId="34783FBB" w14:textId="77777777" w:rsidR="00B30779" w:rsidRDefault="00EA7D75">
            <w:pPr>
              <w:numPr>
                <w:ilvl w:val="0"/>
                <w:numId w:val="3"/>
              </w:numPr>
              <w:ind w:hanging="214"/>
            </w:pPr>
            <w:r>
              <w:rPr>
                <w:rFonts w:ascii="Arial" w:eastAsia="Arial" w:hAnsi="Arial" w:cs="Arial"/>
                <w:b/>
                <w:sz w:val="20"/>
              </w:rPr>
              <w:t xml:space="preserve">O4.2 </w:t>
            </w:r>
            <w:r>
              <w:rPr>
                <w:rFonts w:ascii="Arial" w:eastAsia="Arial" w:hAnsi="Arial" w:cs="Arial"/>
                <w:sz w:val="20"/>
              </w:rPr>
              <w:t xml:space="preserve">Co-develop a draft </w:t>
            </w:r>
            <w:r>
              <w:rPr>
                <w:rFonts w:ascii="Arial" w:eastAsia="Arial" w:hAnsi="Arial" w:cs="Arial"/>
                <w:b/>
                <w:sz w:val="20"/>
              </w:rPr>
              <w:t xml:space="preserve">Regionalisation and Mainstreaming </w:t>
            </w:r>
          </w:p>
          <w:p w14:paraId="0431A94D" w14:textId="77777777" w:rsidR="00B30779" w:rsidRDefault="00EA7D75">
            <w:pPr>
              <w:ind w:left="432"/>
            </w:pPr>
            <w:r>
              <w:rPr>
                <w:rFonts w:ascii="Arial" w:eastAsia="Arial" w:hAnsi="Arial" w:cs="Arial"/>
                <w:b/>
                <w:sz w:val="20"/>
              </w:rPr>
              <w:t>Collaboration Plans</w:t>
            </w:r>
            <w:r>
              <w:rPr>
                <w:rFonts w:ascii="Arial" w:eastAsia="Arial" w:hAnsi="Arial" w:cs="Arial"/>
                <w:sz w:val="20"/>
              </w:rPr>
              <w:t xml:space="preserve"> for Asia-Pacific, Pacific, Africa, Americas, including: </w:t>
            </w:r>
          </w:p>
          <w:p w14:paraId="0038A394" w14:textId="77777777" w:rsidR="00B30779" w:rsidRDefault="00EA7D75">
            <w:pPr>
              <w:numPr>
                <w:ilvl w:val="1"/>
                <w:numId w:val="3"/>
              </w:numPr>
              <w:spacing w:line="251" w:lineRule="auto"/>
              <w:ind w:hanging="271"/>
            </w:pPr>
            <w:r>
              <w:rPr>
                <w:rFonts w:ascii="Arial" w:eastAsia="Arial" w:hAnsi="Arial" w:cs="Arial"/>
                <w:sz w:val="20"/>
              </w:rPr>
              <w:t xml:space="preserve">collaboration with development finance institutions, regional oceans governance mechanisms, bilateral development programs, and other initiatives as appropriate). </w:t>
            </w:r>
          </w:p>
          <w:p w14:paraId="17E80583" w14:textId="77777777" w:rsidR="00B30779" w:rsidRDefault="00EA7D75">
            <w:pPr>
              <w:numPr>
                <w:ilvl w:val="1"/>
                <w:numId w:val="3"/>
              </w:numPr>
              <w:ind w:hanging="271"/>
            </w:pPr>
            <w:r>
              <w:rPr>
                <w:rFonts w:ascii="Arial" w:eastAsia="Arial" w:hAnsi="Arial" w:cs="Arial"/>
                <w:sz w:val="20"/>
              </w:rPr>
              <w:t xml:space="preserve">advisory support for “Mainstreaming Pilots” </w:t>
            </w:r>
            <w:proofErr w:type="gramStart"/>
            <w:r>
              <w:rPr>
                <w:rFonts w:ascii="Arial" w:eastAsia="Arial" w:hAnsi="Arial" w:cs="Arial"/>
                <w:sz w:val="20"/>
              </w:rPr>
              <w:t>see</w:t>
            </w:r>
            <w:proofErr w:type="gramEnd"/>
            <w:r>
              <w:rPr>
                <w:rFonts w:ascii="Arial" w:eastAsia="Arial" w:hAnsi="Arial" w:cs="Arial"/>
                <w:sz w:val="20"/>
              </w:rPr>
              <w:t xml:space="preserve"> above. </w:t>
            </w:r>
          </w:p>
          <w:p w14:paraId="3B283487" w14:textId="77777777" w:rsidR="00B30779" w:rsidRDefault="00EA7D75">
            <w:r>
              <w:rPr>
                <w:rFonts w:ascii="Arial" w:eastAsia="Arial" w:hAnsi="Arial" w:cs="Arial"/>
                <w:sz w:val="20"/>
              </w:rPr>
              <w:t xml:space="preserve"> </w:t>
            </w:r>
          </w:p>
        </w:tc>
      </w:tr>
      <w:tr w:rsidR="00B30779" w14:paraId="2525C0CE" w14:textId="77777777">
        <w:trPr>
          <w:trHeight w:val="3089"/>
        </w:trPr>
        <w:tc>
          <w:tcPr>
            <w:tcW w:w="370" w:type="dxa"/>
            <w:tcBorders>
              <w:top w:val="single" w:sz="8" w:space="0" w:color="000000"/>
              <w:left w:val="single" w:sz="8" w:space="0" w:color="000000"/>
              <w:bottom w:val="single" w:sz="8" w:space="0" w:color="000000"/>
              <w:right w:val="single" w:sz="8" w:space="0" w:color="000000"/>
            </w:tcBorders>
          </w:tcPr>
          <w:p w14:paraId="4D610157" w14:textId="77777777" w:rsidR="00B30779" w:rsidRDefault="00EA7D75">
            <w:pPr>
              <w:ind w:left="60"/>
            </w:pPr>
            <w:r>
              <w:rPr>
                <w:b/>
                <w:sz w:val="20"/>
              </w:rPr>
              <w:t xml:space="preserve">3 </w:t>
            </w:r>
          </w:p>
        </w:tc>
        <w:tc>
          <w:tcPr>
            <w:tcW w:w="1320" w:type="dxa"/>
            <w:tcBorders>
              <w:top w:val="single" w:sz="8" w:space="0" w:color="000000"/>
              <w:left w:val="single" w:sz="8" w:space="0" w:color="000000"/>
              <w:bottom w:val="single" w:sz="8" w:space="0" w:color="000000"/>
              <w:right w:val="single" w:sz="8" w:space="0" w:color="000000"/>
            </w:tcBorders>
          </w:tcPr>
          <w:p w14:paraId="1D7D4192" w14:textId="77777777" w:rsidR="00B30779" w:rsidRDefault="00EA7D75">
            <w:pPr>
              <w:spacing w:after="162"/>
              <w:ind w:left="58"/>
            </w:pPr>
            <w:r>
              <w:rPr>
                <w:sz w:val="20"/>
              </w:rPr>
              <w:t xml:space="preserve">End Q3 </w:t>
            </w:r>
          </w:p>
          <w:p w14:paraId="69494525" w14:textId="77777777" w:rsidR="00B30779" w:rsidRDefault="00EA7D75">
            <w:pPr>
              <w:ind w:left="58"/>
            </w:pPr>
            <w:r>
              <w:rPr>
                <w:sz w:val="20"/>
              </w:rPr>
              <w:t xml:space="preserve">(January </w:t>
            </w:r>
          </w:p>
          <w:p w14:paraId="3AEE84BE" w14:textId="77777777" w:rsidR="00B30779" w:rsidRDefault="00EA7D75">
            <w:pPr>
              <w:spacing w:after="162"/>
              <w:ind w:left="58"/>
            </w:pPr>
            <w:r>
              <w:rPr>
                <w:sz w:val="20"/>
              </w:rPr>
              <w:t xml:space="preserve">2023) </w:t>
            </w:r>
          </w:p>
          <w:p w14:paraId="6B6740DE" w14:textId="77777777" w:rsidR="00B30779" w:rsidRDefault="00EA7D75">
            <w:r>
              <w:rPr>
                <w:sz w:val="20"/>
              </w:rPr>
              <w:t xml:space="preserve"> </w:t>
            </w:r>
          </w:p>
        </w:tc>
        <w:tc>
          <w:tcPr>
            <w:tcW w:w="1128" w:type="dxa"/>
            <w:tcBorders>
              <w:top w:val="single" w:sz="8" w:space="0" w:color="000000"/>
              <w:left w:val="single" w:sz="8" w:space="0" w:color="000000"/>
              <w:bottom w:val="single" w:sz="8" w:space="0" w:color="000000"/>
              <w:right w:val="single" w:sz="8" w:space="0" w:color="000000"/>
            </w:tcBorders>
          </w:tcPr>
          <w:p w14:paraId="7330684D" w14:textId="105ED4EE" w:rsidR="00B30779" w:rsidRDefault="00B30779">
            <w:pPr>
              <w:ind w:left="60"/>
            </w:pPr>
          </w:p>
        </w:tc>
        <w:tc>
          <w:tcPr>
            <w:tcW w:w="7085" w:type="dxa"/>
            <w:tcBorders>
              <w:top w:val="single" w:sz="8" w:space="0" w:color="000000"/>
              <w:left w:val="single" w:sz="8" w:space="0" w:color="000000"/>
              <w:bottom w:val="single" w:sz="8" w:space="0" w:color="000000"/>
              <w:right w:val="single" w:sz="8" w:space="0" w:color="000000"/>
            </w:tcBorders>
          </w:tcPr>
          <w:p w14:paraId="231E424B" w14:textId="77777777" w:rsidR="00B30779" w:rsidRDefault="00EA7D75">
            <w:pPr>
              <w:numPr>
                <w:ilvl w:val="0"/>
                <w:numId w:val="4"/>
              </w:numPr>
              <w:spacing w:after="15" w:line="240" w:lineRule="auto"/>
              <w:ind w:hanging="214"/>
            </w:pPr>
            <w:r>
              <w:rPr>
                <w:rFonts w:ascii="Arial" w:eastAsia="Arial" w:hAnsi="Arial" w:cs="Arial"/>
                <w:b/>
                <w:sz w:val="20"/>
              </w:rPr>
              <w:t>O1.2</w:t>
            </w:r>
            <w:r>
              <w:rPr>
                <w:rFonts w:ascii="Arial" w:eastAsia="Arial" w:hAnsi="Arial" w:cs="Arial"/>
                <w:sz w:val="20"/>
              </w:rPr>
              <w:t xml:space="preserve"> Finalise </w:t>
            </w:r>
            <w:r>
              <w:rPr>
                <w:rFonts w:ascii="Arial" w:eastAsia="Arial" w:hAnsi="Arial" w:cs="Arial"/>
                <w:b/>
                <w:sz w:val="20"/>
              </w:rPr>
              <w:t>OA Country Delivery Plan for continuing pilots</w:t>
            </w:r>
            <w:r>
              <w:rPr>
                <w:rFonts w:ascii="Arial" w:eastAsia="Arial" w:hAnsi="Arial" w:cs="Arial"/>
                <w:sz w:val="20"/>
              </w:rPr>
              <w:t xml:space="preserve">, aligned to OCPP Country Delivery plans. </w:t>
            </w:r>
          </w:p>
          <w:p w14:paraId="5AE1F583" w14:textId="77777777" w:rsidR="00B30779" w:rsidRDefault="00EA7D75">
            <w:pPr>
              <w:numPr>
                <w:ilvl w:val="0"/>
                <w:numId w:val="4"/>
              </w:numPr>
              <w:spacing w:after="15" w:line="241" w:lineRule="auto"/>
              <w:ind w:hanging="214"/>
            </w:pPr>
            <w:r>
              <w:rPr>
                <w:rFonts w:ascii="Arial" w:eastAsia="Arial" w:hAnsi="Arial" w:cs="Arial"/>
                <w:b/>
                <w:sz w:val="20"/>
              </w:rPr>
              <w:t xml:space="preserve">O2.1 </w:t>
            </w:r>
            <w:r>
              <w:rPr>
                <w:rFonts w:ascii="Arial" w:eastAsia="Arial" w:hAnsi="Arial" w:cs="Arial"/>
                <w:sz w:val="20"/>
              </w:rPr>
              <w:t xml:space="preserve">Co-develop </w:t>
            </w:r>
            <w:r>
              <w:rPr>
                <w:rFonts w:ascii="Arial" w:eastAsia="Arial" w:hAnsi="Arial" w:cs="Arial"/>
                <w:b/>
                <w:sz w:val="20"/>
              </w:rPr>
              <w:t xml:space="preserve">Communities of Practice and Capacity Support Plans </w:t>
            </w:r>
            <w:r>
              <w:rPr>
                <w:rFonts w:ascii="Arial" w:eastAsia="Arial" w:hAnsi="Arial" w:cs="Arial"/>
                <w:sz w:val="20"/>
              </w:rPr>
              <w:t>for Asia-Pacific, Africa, Americas, including communication, capacity building and outreach components</w:t>
            </w:r>
            <w:r>
              <w:rPr>
                <w:rFonts w:ascii="Arial" w:eastAsia="Arial" w:hAnsi="Arial" w:cs="Arial"/>
                <w:b/>
                <w:sz w:val="20"/>
              </w:rPr>
              <w:t xml:space="preserve"> </w:t>
            </w:r>
          </w:p>
          <w:p w14:paraId="29947A42" w14:textId="77777777" w:rsidR="00B30779" w:rsidRDefault="00EA7D75">
            <w:pPr>
              <w:numPr>
                <w:ilvl w:val="0"/>
                <w:numId w:val="4"/>
              </w:numPr>
              <w:ind w:hanging="214"/>
            </w:pPr>
            <w:r>
              <w:rPr>
                <w:rFonts w:ascii="Arial" w:eastAsia="Arial" w:hAnsi="Arial" w:cs="Arial"/>
                <w:b/>
                <w:sz w:val="20"/>
              </w:rPr>
              <w:t xml:space="preserve">O2.2 </w:t>
            </w:r>
            <w:r>
              <w:rPr>
                <w:rFonts w:ascii="Arial" w:eastAsia="Arial" w:hAnsi="Arial" w:cs="Arial"/>
                <w:sz w:val="20"/>
              </w:rPr>
              <w:t xml:space="preserve">Publish </w:t>
            </w:r>
            <w:r>
              <w:rPr>
                <w:rFonts w:ascii="Arial" w:eastAsia="Arial" w:hAnsi="Arial" w:cs="Arial"/>
                <w:b/>
                <w:sz w:val="20"/>
              </w:rPr>
              <w:t xml:space="preserve">Ocean Accounting Fellowships / Training Opportunities </w:t>
            </w:r>
          </w:p>
          <w:p w14:paraId="4022FD62" w14:textId="77777777" w:rsidR="00B30779" w:rsidRDefault="00EA7D75">
            <w:pPr>
              <w:numPr>
                <w:ilvl w:val="0"/>
                <w:numId w:val="4"/>
              </w:numPr>
              <w:spacing w:after="15" w:line="241" w:lineRule="auto"/>
              <w:ind w:hanging="214"/>
            </w:pPr>
            <w:r>
              <w:rPr>
                <w:rFonts w:ascii="Arial" w:eastAsia="Arial" w:hAnsi="Arial" w:cs="Arial"/>
                <w:b/>
                <w:sz w:val="20"/>
              </w:rPr>
              <w:t xml:space="preserve">O3.2 </w:t>
            </w:r>
            <w:r>
              <w:rPr>
                <w:rFonts w:ascii="Arial" w:eastAsia="Arial" w:hAnsi="Arial" w:cs="Arial"/>
                <w:sz w:val="20"/>
              </w:rPr>
              <w:t xml:space="preserve">Finalise and publish </w:t>
            </w:r>
            <w:r>
              <w:rPr>
                <w:rFonts w:ascii="Arial" w:eastAsia="Arial" w:hAnsi="Arial" w:cs="Arial"/>
                <w:b/>
                <w:sz w:val="20"/>
              </w:rPr>
              <w:t>Knowledge Production Needs Statement / Research Agenda</w:t>
            </w:r>
            <w:r>
              <w:rPr>
                <w:rFonts w:ascii="Arial" w:eastAsia="Arial" w:hAnsi="Arial" w:cs="Arial"/>
                <w:sz w:val="20"/>
              </w:rPr>
              <w:t xml:space="preserve">; and develop early consultation draft technical papers for the most urgent needs. </w:t>
            </w:r>
          </w:p>
          <w:p w14:paraId="195F766A" w14:textId="77777777" w:rsidR="00B30779" w:rsidRDefault="00EA7D75">
            <w:pPr>
              <w:numPr>
                <w:ilvl w:val="0"/>
                <w:numId w:val="4"/>
              </w:numPr>
              <w:spacing w:after="15" w:line="241" w:lineRule="auto"/>
              <w:ind w:hanging="214"/>
            </w:pPr>
            <w:r>
              <w:rPr>
                <w:rFonts w:ascii="Arial" w:eastAsia="Arial" w:hAnsi="Arial" w:cs="Arial"/>
                <w:b/>
                <w:sz w:val="20"/>
              </w:rPr>
              <w:t>O4.1</w:t>
            </w:r>
            <w:r>
              <w:rPr>
                <w:rFonts w:ascii="Arial" w:eastAsia="Arial" w:hAnsi="Arial" w:cs="Arial"/>
                <w:sz w:val="20"/>
              </w:rPr>
              <w:t xml:space="preserve"> Finalise the co-developed </w:t>
            </w:r>
            <w:r>
              <w:rPr>
                <w:rFonts w:ascii="Arial" w:eastAsia="Arial" w:hAnsi="Arial" w:cs="Arial"/>
                <w:b/>
                <w:sz w:val="20"/>
              </w:rPr>
              <w:t>Collaboration Plan with the OCPP</w:t>
            </w:r>
            <w:r>
              <w:rPr>
                <w:rFonts w:ascii="Arial" w:eastAsia="Arial" w:hAnsi="Arial" w:cs="Arial"/>
                <w:sz w:val="20"/>
              </w:rPr>
              <w:t xml:space="preserve"> and Blue Planet Fund programme staff </w:t>
            </w:r>
          </w:p>
          <w:p w14:paraId="7E4E83DD" w14:textId="77777777" w:rsidR="00B30779" w:rsidRDefault="00EA7D75">
            <w:pPr>
              <w:numPr>
                <w:ilvl w:val="0"/>
                <w:numId w:val="4"/>
              </w:numPr>
              <w:ind w:hanging="214"/>
            </w:pPr>
            <w:r>
              <w:rPr>
                <w:rFonts w:ascii="Arial" w:eastAsia="Arial" w:hAnsi="Arial" w:cs="Arial"/>
                <w:b/>
                <w:sz w:val="20"/>
              </w:rPr>
              <w:t xml:space="preserve">O4.2 </w:t>
            </w:r>
            <w:r>
              <w:rPr>
                <w:rFonts w:ascii="Arial" w:eastAsia="Arial" w:hAnsi="Arial" w:cs="Arial"/>
                <w:sz w:val="20"/>
              </w:rPr>
              <w:t xml:space="preserve">Finalise the co-developed </w:t>
            </w:r>
            <w:r>
              <w:rPr>
                <w:rFonts w:ascii="Arial" w:eastAsia="Arial" w:hAnsi="Arial" w:cs="Arial"/>
                <w:b/>
                <w:sz w:val="20"/>
              </w:rPr>
              <w:t>Regionalisation and Mainstreaming Collaboration Plans</w:t>
            </w:r>
            <w:r>
              <w:rPr>
                <w:rFonts w:ascii="Arial" w:eastAsia="Arial" w:hAnsi="Arial" w:cs="Arial"/>
                <w:sz w:val="20"/>
              </w:rPr>
              <w:t xml:space="preserve"> for Asia-Pacific, Pacific, Africa, Americas. </w:t>
            </w:r>
          </w:p>
        </w:tc>
      </w:tr>
      <w:tr w:rsidR="00B30779" w14:paraId="56DFE4E0" w14:textId="77777777">
        <w:trPr>
          <w:trHeight w:val="2376"/>
        </w:trPr>
        <w:tc>
          <w:tcPr>
            <w:tcW w:w="370" w:type="dxa"/>
            <w:tcBorders>
              <w:top w:val="single" w:sz="8" w:space="0" w:color="000000"/>
              <w:left w:val="single" w:sz="8" w:space="0" w:color="000000"/>
              <w:bottom w:val="single" w:sz="8" w:space="0" w:color="000000"/>
              <w:right w:val="single" w:sz="8" w:space="0" w:color="000000"/>
            </w:tcBorders>
          </w:tcPr>
          <w:p w14:paraId="34625AB4" w14:textId="77777777" w:rsidR="00B30779" w:rsidRDefault="00EA7D75">
            <w:pPr>
              <w:ind w:left="60"/>
            </w:pPr>
            <w:r>
              <w:rPr>
                <w:b/>
                <w:sz w:val="20"/>
              </w:rPr>
              <w:lastRenderedPageBreak/>
              <w:t xml:space="preserve">4 </w:t>
            </w:r>
          </w:p>
        </w:tc>
        <w:tc>
          <w:tcPr>
            <w:tcW w:w="1320" w:type="dxa"/>
            <w:tcBorders>
              <w:top w:val="single" w:sz="8" w:space="0" w:color="000000"/>
              <w:left w:val="single" w:sz="8" w:space="0" w:color="000000"/>
              <w:bottom w:val="single" w:sz="8" w:space="0" w:color="000000"/>
              <w:right w:val="single" w:sz="8" w:space="0" w:color="000000"/>
            </w:tcBorders>
          </w:tcPr>
          <w:p w14:paraId="3C3E8A40" w14:textId="77777777" w:rsidR="00B30779" w:rsidRDefault="00EA7D75">
            <w:pPr>
              <w:ind w:left="58"/>
            </w:pPr>
            <w:r>
              <w:rPr>
                <w:sz w:val="20"/>
              </w:rPr>
              <w:t xml:space="preserve">End Q4  </w:t>
            </w:r>
          </w:p>
          <w:p w14:paraId="464A9171" w14:textId="77777777" w:rsidR="00B30779" w:rsidRDefault="00EA7D75">
            <w:pPr>
              <w:ind w:left="58"/>
            </w:pPr>
            <w:r>
              <w:rPr>
                <w:sz w:val="20"/>
              </w:rPr>
              <w:t xml:space="preserve">(March 2023) </w:t>
            </w:r>
          </w:p>
        </w:tc>
        <w:tc>
          <w:tcPr>
            <w:tcW w:w="1128" w:type="dxa"/>
            <w:tcBorders>
              <w:top w:val="single" w:sz="8" w:space="0" w:color="000000"/>
              <w:left w:val="single" w:sz="8" w:space="0" w:color="000000"/>
              <w:bottom w:val="single" w:sz="8" w:space="0" w:color="000000"/>
              <w:right w:val="single" w:sz="8" w:space="0" w:color="000000"/>
            </w:tcBorders>
          </w:tcPr>
          <w:p w14:paraId="35BA6DE0" w14:textId="34A84D6B" w:rsidR="00B30779" w:rsidRDefault="00B30779">
            <w:pPr>
              <w:ind w:left="60"/>
            </w:pPr>
          </w:p>
        </w:tc>
        <w:tc>
          <w:tcPr>
            <w:tcW w:w="7085" w:type="dxa"/>
            <w:tcBorders>
              <w:top w:val="single" w:sz="8" w:space="0" w:color="000000"/>
              <w:left w:val="single" w:sz="8" w:space="0" w:color="000000"/>
              <w:bottom w:val="single" w:sz="8" w:space="0" w:color="000000"/>
              <w:right w:val="single" w:sz="8" w:space="0" w:color="000000"/>
            </w:tcBorders>
          </w:tcPr>
          <w:p w14:paraId="4C15EB56" w14:textId="77777777" w:rsidR="00B30779" w:rsidRDefault="00EA7D75">
            <w:pPr>
              <w:numPr>
                <w:ilvl w:val="0"/>
                <w:numId w:val="5"/>
              </w:numPr>
              <w:spacing w:after="15" w:line="241" w:lineRule="auto"/>
              <w:ind w:hanging="214"/>
            </w:pPr>
            <w:r>
              <w:rPr>
                <w:rFonts w:ascii="Arial" w:eastAsia="Arial" w:hAnsi="Arial" w:cs="Arial"/>
                <w:b/>
                <w:sz w:val="20"/>
              </w:rPr>
              <w:t xml:space="preserve">O1.1 </w:t>
            </w:r>
            <w:r>
              <w:rPr>
                <w:rFonts w:ascii="Arial" w:eastAsia="Arial" w:hAnsi="Arial" w:cs="Arial"/>
                <w:sz w:val="20"/>
              </w:rPr>
              <w:t xml:space="preserve">Activities and outcomes report for new-country pilots, focusing on technical accounting progress and policy / practice impacts, including </w:t>
            </w:r>
            <w:r>
              <w:rPr>
                <w:rFonts w:ascii="Arial" w:eastAsia="Arial" w:hAnsi="Arial" w:cs="Arial"/>
                <w:b/>
                <w:sz w:val="20"/>
              </w:rPr>
              <w:t>updated ocean accounts and associated policy / practice outcomes.</w:t>
            </w:r>
            <w:r>
              <w:rPr>
                <w:rFonts w:ascii="Arial" w:eastAsia="Arial" w:hAnsi="Arial" w:cs="Arial"/>
                <w:sz w:val="20"/>
              </w:rPr>
              <w:t xml:space="preserve"> </w:t>
            </w:r>
          </w:p>
          <w:p w14:paraId="7FF22E96" w14:textId="77777777" w:rsidR="00B30779" w:rsidRDefault="00EA7D75">
            <w:pPr>
              <w:numPr>
                <w:ilvl w:val="0"/>
                <w:numId w:val="5"/>
              </w:numPr>
              <w:spacing w:after="15" w:line="241" w:lineRule="auto"/>
              <w:ind w:hanging="214"/>
            </w:pPr>
            <w:proofErr w:type="gramStart"/>
            <w:r>
              <w:rPr>
                <w:rFonts w:ascii="Arial" w:eastAsia="Arial" w:hAnsi="Arial" w:cs="Arial"/>
                <w:b/>
                <w:sz w:val="20"/>
              </w:rPr>
              <w:t>O1.2</w:t>
            </w:r>
            <w:r>
              <w:rPr>
                <w:rFonts w:ascii="Arial" w:eastAsia="Arial" w:hAnsi="Arial" w:cs="Arial"/>
                <w:sz w:val="20"/>
              </w:rPr>
              <w:t xml:space="preserve">  Activities</w:t>
            </w:r>
            <w:proofErr w:type="gramEnd"/>
            <w:r>
              <w:rPr>
                <w:rFonts w:ascii="Arial" w:eastAsia="Arial" w:hAnsi="Arial" w:cs="Arial"/>
                <w:sz w:val="20"/>
              </w:rPr>
              <w:t xml:space="preserve"> and outcomes report for continuing country pilots, focusing on technical accounting progress and policy / practice impacts, including </w:t>
            </w:r>
            <w:r>
              <w:rPr>
                <w:rFonts w:ascii="Arial" w:eastAsia="Arial" w:hAnsi="Arial" w:cs="Arial"/>
                <w:b/>
                <w:sz w:val="20"/>
              </w:rPr>
              <w:t>updated ocean accounts and associated policy / practice outcomes.</w:t>
            </w:r>
            <w:r>
              <w:rPr>
                <w:rFonts w:ascii="Arial" w:eastAsia="Arial" w:hAnsi="Arial" w:cs="Arial"/>
                <w:sz w:val="20"/>
              </w:rPr>
              <w:t xml:space="preserve"> </w:t>
            </w:r>
          </w:p>
          <w:p w14:paraId="08F2235C" w14:textId="77777777" w:rsidR="00B30779" w:rsidRDefault="00EA7D75">
            <w:pPr>
              <w:numPr>
                <w:ilvl w:val="0"/>
                <w:numId w:val="5"/>
              </w:numPr>
              <w:spacing w:after="15" w:line="241" w:lineRule="auto"/>
              <w:ind w:hanging="214"/>
            </w:pPr>
            <w:r>
              <w:rPr>
                <w:rFonts w:ascii="Arial" w:eastAsia="Arial" w:hAnsi="Arial" w:cs="Arial"/>
                <w:b/>
                <w:sz w:val="20"/>
              </w:rPr>
              <w:t xml:space="preserve">O2.1 </w:t>
            </w:r>
            <w:r>
              <w:rPr>
                <w:rFonts w:ascii="Arial" w:eastAsia="Arial" w:hAnsi="Arial" w:cs="Arial"/>
                <w:sz w:val="20"/>
              </w:rPr>
              <w:t xml:space="preserve">Activities and outcomes report for Communities of Practice and Capacity Support, including </w:t>
            </w:r>
            <w:r>
              <w:rPr>
                <w:rFonts w:ascii="Arial" w:eastAsia="Arial" w:hAnsi="Arial" w:cs="Arial"/>
                <w:b/>
                <w:sz w:val="20"/>
              </w:rPr>
              <w:t xml:space="preserve">final event documentation and reporting. </w:t>
            </w:r>
          </w:p>
          <w:p w14:paraId="4C43456E" w14:textId="77777777" w:rsidR="00B30779" w:rsidRDefault="00EA7D75">
            <w:pPr>
              <w:numPr>
                <w:ilvl w:val="0"/>
                <w:numId w:val="5"/>
              </w:numPr>
              <w:ind w:hanging="214"/>
            </w:pPr>
            <w:r>
              <w:rPr>
                <w:rFonts w:ascii="Arial" w:eastAsia="Arial" w:hAnsi="Arial" w:cs="Arial"/>
                <w:b/>
                <w:sz w:val="20"/>
              </w:rPr>
              <w:t xml:space="preserve">O2.2 </w:t>
            </w:r>
            <w:r>
              <w:rPr>
                <w:rFonts w:ascii="Arial" w:eastAsia="Arial" w:hAnsi="Arial" w:cs="Arial"/>
                <w:sz w:val="20"/>
              </w:rPr>
              <w:t xml:space="preserve">Activities and outcomes report for Ocean Accounting Fellowships / </w:t>
            </w:r>
          </w:p>
          <w:p w14:paraId="4BCB71F7" w14:textId="77777777" w:rsidR="00B30779" w:rsidRDefault="00EA7D75">
            <w:pPr>
              <w:ind w:right="110"/>
              <w:jc w:val="right"/>
            </w:pPr>
            <w:r>
              <w:rPr>
                <w:rFonts w:ascii="Arial" w:eastAsia="Arial" w:hAnsi="Arial" w:cs="Arial"/>
                <w:sz w:val="20"/>
              </w:rPr>
              <w:t xml:space="preserve">Training Opportunities, including detailed </w:t>
            </w:r>
            <w:r>
              <w:rPr>
                <w:rFonts w:ascii="Arial" w:eastAsia="Arial" w:hAnsi="Arial" w:cs="Arial"/>
                <w:b/>
                <w:sz w:val="20"/>
              </w:rPr>
              <w:t>capacity outcomes statement</w:t>
            </w:r>
            <w:r>
              <w:rPr>
                <w:rFonts w:ascii="Arial" w:eastAsia="Arial" w:hAnsi="Arial" w:cs="Arial"/>
                <w:sz w:val="20"/>
              </w:rPr>
              <w:t>.</w:t>
            </w:r>
            <w:r>
              <w:rPr>
                <w:rFonts w:ascii="Arial" w:eastAsia="Arial" w:hAnsi="Arial" w:cs="Arial"/>
                <w:b/>
                <w:sz w:val="20"/>
              </w:rPr>
              <w:t xml:space="preserve"> </w:t>
            </w:r>
          </w:p>
        </w:tc>
      </w:tr>
    </w:tbl>
    <w:p w14:paraId="665C3E8A" w14:textId="77777777" w:rsidR="00B30779" w:rsidRDefault="00B30779">
      <w:pPr>
        <w:spacing w:after="0"/>
        <w:ind w:left="-993" w:right="34"/>
        <w:jc w:val="both"/>
      </w:pPr>
    </w:p>
    <w:tbl>
      <w:tblPr>
        <w:tblStyle w:val="TableGrid"/>
        <w:tblW w:w="9898" w:type="dxa"/>
        <w:tblInd w:w="12" w:type="dxa"/>
        <w:tblCellMar>
          <w:top w:w="48" w:type="dxa"/>
          <w:left w:w="7" w:type="dxa"/>
        </w:tblCellMar>
        <w:tblLook w:val="04A0" w:firstRow="1" w:lastRow="0" w:firstColumn="1" w:lastColumn="0" w:noHBand="0" w:noVBand="1"/>
      </w:tblPr>
      <w:tblGrid>
        <w:gridCol w:w="367"/>
        <w:gridCol w:w="1320"/>
        <w:gridCol w:w="1128"/>
        <w:gridCol w:w="7083"/>
      </w:tblGrid>
      <w:tr w:rsidR="00B30779" w14:paraId="0546D5F6" w14:textId="77777777">
        <w:trPr>
          <w:trHeight w:val="4520"/>
        </w:trPr>
        <w:tc>
          <w:tcPr>
            <w:tcW w:w="367" w:type="dxa"/>
            <w:tcBorders>
              <w:top w:val="single" w:sz="8" w:space="0" w:color="000000"/>
              <w:left w:val="single" w:sz="8" w:space="0" w:color="000000"/>
              <w:bottom w:val="single" w:sz="8" w:space="0" w:color="000000"/>
              <w:right w:val="single" w:sz="8" w:space="0" w:color="000000"/>
            </w:tcBorders>
          </w:tcPr>
          <w:p w14:paraId="7BD813D0" w14:textId="77777777" w:rsidR="00B30779" w:rsidRDefault="00B30779"/>
        </w:tc>
        <w:tc>
          <w:tcPr>
            <w:tcW w:w="1320" w:type="dxa"/>
            <w:tcBorders>
              <w:top w:val="single" w:sz="8" w:space="0" w:color="000000"/>
              <w:left w:val="single" w:sz="8" w:space="0" w:color="000000"/>
              <w:bottom w:val="single" w:sz="8" w:space="0" w:color="000000"/>
              <w:right w:val="single" w:sz="8" w:space="0" w:color="000000"/>
            </w:tcBorders>
          </w:tcPr>
          <w:p w14:paraId="2B7D110B" w14:textId="77777777" w:rsidR="00B30779" w:rsidRDefault="00B30779"/>
        </w:tc>
        <w:tc>
          <w:tcPr>
            <w:tcW w:w="1128" w:type="dxa"/>
            <w:tcBorders>
              <w:top w:val="single" w:sz="8" w:space="0" w:color="000000"/>
              <w:left w:val="single" w:sz="8" w:space="0" w:color="000000"/>
              <w:bottom w:val="single" w:sz="8" w:space="0" w:color="000000"/>
              <w:right w:val="single" w:sz="8" w:space="0" w:color="000000"/>
            </w:tcBorders>
          </w:tcPr>
          <w:p w14:paraId="78039DD9" w14:textId="77777777" w:rsidR="00B30779" w:rsidRDefault="00B30779"/>
        </w:tc>
        <w:tc>
          <w:tcPr>
            <w:tcW w:w="7082" w:type="dxa"/>
            <w:tcBorders>
              <w:top w:val="single" w:sz="8" w:space="0" w:color="000000"/>
              <w:left w:val="single" w:sz="8" w:space="0" w:color="000000"/>
              <w:bottom w:val="single" w:sz="8" w:space="0" w:color="000000"/>
              <w:right w:val="single" w:sz="8" w:space="0" w:color="000000"/>
            </w:tcBorders>
          </w:tcPr>
          <w:p w14:paraId="3DCB7948" w14:textId="37AECFA6" w:rsidR="00B30779" w:rsidRDefault="00EA7D75">
            <w:pPr>
              <w:numPr>
                <w:ilvl w:val="0"/>
                <w:numId w:val="6"/>
              </w:numPr>
              <w:spacing w:after="13" w:line="243" w:lineRule="auto"/>
              <w:ind w:hanging="214"/>
            </w:pPr>
            <w:r>
              <w:rPr>
                <w:rFonts w:ascii="Arial" w:eastAsia="Arial" w:hAnsi="Arial" w:cs="Arial"/>
                <w:b/>
                <w:sz w:val="20"/>
              </w:rPr>
              <w:t xml:space="preserve">O2.3 Host Regional Dialogues </w:t>
            </w:r>
            <w:r>
              <w:rPr>
                <w:rFonts w:ascii="Arial" w:eastAsia="Arial" w:hAnsi="Arial" w:cs="Arial"/>
                <w:sz w:val="20"/>
              </w:rPr>
              <w:t>through GOAP regional Communities of Practice (physical in-person events).</w:t>
            </w:r>
            <w:r>
              <w:rPr>
                <w:rFonts w:ascii="Arial" w:eastAsia="Arial" w:hAnsi="Arial" w:cs="Arial"/>
                <w:b/>
                <w:sz w:val="20"/>
              </w:rPr>
              <w:t xml:space="preserve"> </w:t>
            </w:r>
          </w:p>
          <w:p w14:paraId="41F884EA" w14:textId="4860DB9C" w:rsidR="00B30779" w:rsidRDefault="00EA7D75">
            <w:pPr>
              <w:numPr>
                <w:ilvl w:val="0"/>
                <w:numId w:val="6"/>
              </w:numPr>
              <w:spacing w:after="15" w:line="241" w:lineRule="auto"/>
              <w:ind w:hanging="214"/>
            </w:pPr>
            <w:r>
              <w:rPr>
                <w:rFonts w:ascii="Arial" w:eastAsia="Arial" w:hAnsi="Arial" w:cs="Arial"/>
                <w:b/>
                <w:color w:val="FF0000"/>
                <w:sz w:val="20"/>
              </w:rPr>
              <w:t xml:space="preserve">O3.1 </w:t>
            </w:r>
          </w:p>
          <w:p w14:paraId="760FE2F7" w14:textId="647E1291" w:rsidR="00B30779" w:rsidRDefault="00EA7D75">
            <w:pPr>
              <w:numPr>
                <w:ilvl w:val="0"/>
                <w:numId w:val="6"/>
              </w:numPr>
              <w:spacing w:after="15" w:line="241" w:lineRule="auto"/>
              <w:ind w:hanging="214"/>
            </w:pPr>
            <w:r>
              <w:rPr>
                <w:rFonts w:ascii="Arial" w:eastAsia="Arial" w:hAnsi="Arial" w:cs="Arial"/>
                <w:b/>
                <w:sz w:val="20"/>
              </w:rPr>
              <w:t xml:space="preserve">O3.1 Meeting report for Global Policy Advisory Panel, including recommendations for Year 2. </w:t>
            </w:r>
          </w:p>
          <w:p w14:paraId="5A831564" w14:textId="77777777" w:rsidR="00B30779" w:rsidRDefault="00EA7D75">
            <w:pPr>
              <w:numPr>
                <w:ilvl w:val="0"/>
                <w:numId w:val="6"/>
              </w:numPr>
              <w:spacing w:after="15" w:line="241" w:lineRule="auto"/>
              <w:ind w:hanging="214"/>
            </w:pPr>
            <w:r>
              <w:rPr>
                <w:rFonts w:ascii="Arial" w:eastAsia="Arial" w:hAnsi="Arial" w:cs="Arial"/>
                <w:b/>
                <w:sz w:val="20"/>
              </w:rPr>
              <w:t xml:space="preserve">O3.2 </w:t>
            </w:r>
            <w:r>
              <w:rPr>
                <w:rFonts w:ascii="Arial" w:eastAsia="Arial" w:hAnsi="Arial" w:cs="Arial"/>
                <w:sz w:val="20"/>
              </w:rPr>
              <w:t xml:space="preserve">Final technical papers addressing knowledge gaps identified in Knowledge Products Needs Statement / Research Agenda, and </w:t>
            </w:r>
            <w:r>
              <w:rPr>
                <w:rFonts w:ascii="Arial" w:eastAsia="Arial" w:hAnsi="Arial" w:cs="Arial"/>
                <w:b/>
                <w:sz w:val="20"/>
              </w:rPr>
              <w:t>annual revision to GOAP Technical Guidance</w:t>
            </w:r>
            <w:r>
              <w:rPr>
                <w:rFonts w:ascii="Arial" w:eastAsia="Arial" w:hAnsi="Arial" w:cs="Arial"/>
                <w:sz w:val="20"/>
              </w:rPr>
              <w:t xml:space="preserve"> </w:t>
            </w:r>
          </w:p>
          <w:p w14:paraId="71D87A50" w14:textId="77777777" w:rsidR="00B30779" w:rsidRDefault="00EA7D75">
            <w:pPr>
              <w:numPr>
                <w:ilvl w:val="0"/>
                <w:numId w:val="6"/>
              </w:numPr>
              <w:spacing w:after="15" w:line="241" w:lineRule="auto"/>
              <w:ind w:hanging="214"/>
            </w:pPr>
            <w:r>
              <w:rPr>
                <w:rFonts w:ascii="Arial" w:eastAsia="Arial" w:hAnsi="Arial" w:cs="Arial"/>
                <w:b/>
                <w:sz w:val="20"/>
              </w:rPr>
              <w:t>O4.1</w:t>
            </w:r>
            <w:r>
              <w:rPr>
                <w:rFonts w:ascii="Arial" w:eastAsia="Arial" w:hAnsi="Arial" w:cs="Arial"/>
                <w:sz w:val="20"/>
              </w:rPr>
              <w:t xml:space="preserve"> Activities and outcomes report for OCPP Collaboration Plan, including </w:t>
            </w:r>
            <w:r>
              <w:rPr>
                <w:rFonts w:ascii="Arial" w:eastAsia="Arial" w:hAnsi="Arial" w:cs="Arial"/>
                <w:b/>
                <w:sz w:val="20"/>
              </w:rPr>
              <w:t>impact/outcome assessment</w:t>
            </w:r>
            <w:r>
              <w:rPr>
                <w:rFonts w:ascii="Arial" w:eastAsia="Arial" w:hAnsi="Arial" w:cs="Arial"/>
                <w:sz w:val="20"/>
              </w:rPr>
              <w:t xml:space="preserve"> </w:t>
            </w:r>
          </w:p>
          <w:p w14:paraId="18D938DD" w14:textId="77777777" w:rsidR="00B30779" w:rsidRDefault="00EA7D75">
            <w:pPr>
              <w:numPr>
                <w:ilvl w:val="0"/>
                <w:numId w:val="6"/>
              </w:numPr>
              <w:spacing w:after="15" w:line="242" w:lineRule="auto"/>
              <w:ind w:hanging="214"/>
            </w:pPr>
            <w:r>
              <w:rPr>
                <w:rFonts w:ascii="Arial" w:eastAsia="Arial" w:hAnsi="Arial" w:cs="Arial"/>
                <w:b/>
                <w:sz w:val="20"/>
              </w:rPr>
              <w:t xml:space="preserve">O4.2 </w:t>
            </w:r>
            <w:r>
              <w:rPr>
                <w:rFonts w:ascii="Arial" w:eastAsia="Arial" w:hAnsi="Arial" w:cs="Arial"/>
                <w:sz w:val="20"/>
              </w:rPr>
              <w:t xml:space="preserve">Activities and outcomes report for Regionalisation and Mainstreaming Collaboration Plans, including </w:t>
            </w:r>
            <w:r>
              <w:rPr>
                <w:rFonts w:ascii="Arial" w:eastAsia="Arial" w:hAnsi="Arial" w:cs="Arial"/>
                <w:b/>
                <w:sz w:val="20"/>
              </w:rPr>
              <w:t>impact/outcome assessment</w:t>
            </w:r>
            <w:r>
              <w:rPr>
                <w:rFonts w:ascii="Arial" w:eastAsia="Arial" w:hAnsi="Arial" w:cs="Arial"/>
                <w:sz w:val="20"/>
              </w:rPr>
              <w:t xml:space="preserve"> </w:t>
            </w:r>
          </w:p>
          <w:p w14:paraId="60673C0B" w14:textId="77777777" w:rsidR="00B30779" w:rsidRDefault="00EA7D75">
            <w:pPr>
              <w:numPr>
                <w:ilvl w:val="0"/>
                <w:numId w:val="6"/>
              </w:numPr>
              <w:spacing w:after="1" w:line="240" w:lineRule="auto"/>
              <w:ind w:hanging="214"/>
            </w:pPr>
            <w:r>
              <w:rPr>
                <w:rFonts w:ascii="Arial" w:eastAsia="Arial" w:hAnsi="Arial" w:cs="Arial"/>
                <w:b/>
                <w:color w:val="FF0000"/>
                <w:sz w:val="20"/>
              </w:rPr>
              <w:t>A1</w:t>
            </w:r>
            <w:r>
              <w:rPr>
                <w:rFonts w:ascii="Arial" w:eastAsia="Arial" w:hAnsi="Arial" w:cs="Arial"/>
                <w:color w:val="FF0000"/>
                <w:sz w:val="20"/>
              </w:rPr>
              <w:t xml:space="preserve"> </w:t>
            </w:r>
            <w:r>
              <w:rPr>
                <w:color w:val="FF0000"/>
                <w:sz w:val="20"/>
              </w:rPr>
              <w:t>Establishing spatial data framework and specification for ocean accounting</w:t>
            </w:r>
            <w:r>
              <w:rPr>
                <w:rFonts w:ascii="Arial" w:eastAsia="Arial" w:hAnsi="Arial" w:cs="Arial"/>
                <w:color w:val="FF0000"/>
                <w:sz w:val="20"/>
              </w:rPr>
              <w:t xml:space="preserve"> </w:t>
            </w:r>
          </w:p>
          <w:p w14:paraId="73774FF4" w14:textId="14414583" w:rsidR="00B30779" w:rsidRDefault="00EA7D75">
            <w:pPr>
              <w:numPr>
                <w:ilvl w:val="0"/>
                <w:numId w:val="6"/>
              </w:numPr>
              <w:spacing w:line="240" w:lineRule="auto"/>
              <w:ind w:hanging="214"/>
            </w:pPr>
            <w:r>
              <w:rPr>
                <w:rFonts w:ascii="Arial" w:eastAsia="Arial" w:hAnsi="Arial" w:cs="Arial"/>
                <w:b/>
                <w:color w:val="FF0000"/>
                <w:sz w:val="20"/>
              </w:rPr>
              <w:t xml:space="preserve">A2 </w:t>
            </w:r>
          </w:p>
          <w:p w14:paraId="43433B4D" w14:textId="77777777" w:rsidR="00B30779" w:rsidRDefault="00EA7D75">
            <w:pPr>
              <w:ind w:left="218"/>
            </w:pPr>
            <w:r>
              <w:rPr>
                <w:rFonts w:ascii="Arial" w:eastAsia="Arial" w:hAnsi="Arial" w:cs="Arial"/>
                <w:sz w:val="20"/>
              </w:rPr>
              <w:t xml:space="preserve"> </w:t>
            </w:r>
          </w:p>
        </w:tc>
      </w:tr>
      <w:tr w:rsidR="00B30779" w14:paraId="465B7002" w14:textId="77777777">
        <w:trPr>
          <w:trHeight w:val="704"/>
        </w:trPr>
        <w:tc>
          <w:tcPr>
            <w:tcW w:w="9898" w:type="dxa"/>
            <w:gridSpan w:val="4"/>
            <w:tcBorders>
              <w:top w:val="single" w:sz="8" w:space="0" w:color="000000"/>
              <w:left w:val="single" w:sz="8" w:space="0" w:color="000000"/>
              <w:bottom w:val="single" w:sz="8" w:space="0" w:color="000000"/>
              <w:right w:val="single" w:sz="8" w:space="0" w:color="000000"/>
            </w:tcBorders>
            <w:shd w:val="clear" w:color="auto" w:fill="F2F2F2"/>
          </w:tcPr>
          <w:p w14:paraId="098B01CE" w14:textId="77777777" w:rsidR="00B30779" w:rsidRDefault="00EA7D75">
            <w:pPr>
              <w:ind w:left="437"/>
              <w:jc w:val="center"/>
            </w:pPr>
            <w:r>
              <w:rPr>
                <w:rFonts w:ascii="Arial" w:eastAsia="Arial" w:hAnsi="Arial" w:cs="Arial"/>
                <w:sz w:val="20"/>
              </w:rPr>
              <w:t xml:space="preserve"> </w:t>
            </w:r>
          </w:p>
          <w:p w14:paraId="34D10198" w14:textId="77777777" w:rsidR="00B30779" w:rsidRDefault="00EA7D75">
            <w:pPr>
              <w:ind w:left="382"/>
              <w:jc w:val="center"/>
            </w:pPr>
            <w:r>
              <w:rPr>
                <w:rFonts w:ascii="Arial" w:eastAsia="Arial" w:hAnsi="Arial" w:cs="Arial"/>
                <w:b/>
                <w:sz w:val="20"/>
              </w:rPr>
              <w:t xml:space="preserve">Years 2-3 (same milestones for each year) </w:t>
            </w:r>
          </w:p>
          <w:p w14:paraId="5137022E" w14:textId="77777777" w:rsidR="00B30779" w:rsidRDefault="00EA7D75">
            <w:pPr>
              <w:ind w:left="437"/>
              <w:jc w:val="center"/>
            </w:pPr>
            <w:r>
              <w:rPr>
                <w:rFonts w:ascii="Arial" w:eastAsia="Arial" w:hAnsi="Arial" w:cs="Arial"/>
                <w:sz w:val="20"/>
              </w:rPr>
              <w:t xml:space="preserve"> </w:t>
            </w:r>
          </w:p>
        </w:tc>
      </w:tr>
      <w:tr w:rsidR="00B30779" w14:paraId="63A6E930" w14:textId="77777777">
        <w:trPr>
          <w:trHeight w:val="4027"/>
        </w:trPr>
        <w:tc>
          <w:tcPr>
            <w:tcW w:w="367" w:type="dxa"/>
            <w:tcBorders>
              <w:top w:val="single" w:sz="8" w:space="0" w:color="000000"/>
              <w:left w:val="single" w:sz="8" w:space="0" w:color="000000"/>
              <w:bottom w:val="single" w:sz="8" w:space="0" w:color="000000"/>
              <w:right w:val="single" w:sz="8" w:space="0" w:color="000000"/>
            </w:tcBorders>
          </w:tcPr>
          <w:p w14:paraId="3CE4D9A3" w14:textId="77777777" w:rsidR="00B30779" w:rsidRDefault="00EA7D75">
            <w:pPr>
              <w:ind w:left="58"/>
            </w:pPr>
            <w:r>
              <w:rPr>
                <w:b/>
                <w:sz w:val="20"/>
              </w:rPr>
              <w:t xml:space="preserve">1 </w:t>
            </w:r>
          </w:p>
        </w:tc>
        <w:tc>
          <w:tcPr>
            <w:tcW w:w="1320" w:type="dxa"/>
            <w:tcBorders>
              <w:top w:val="single" w:sz="8" w:space="0" w:color="000000"/>
              <w:left w:val="single" w:sz="8" w:space="0" w:color="000000"/>
              <w:bottom w:val="single" w:sz="8" w:space="0" w:color="000000"/>
              <w:right w:val="single" w:sz="8" w:space="0" w:color="000000"/>
            </w:tcBorders>
          </w:tcPr>
          <w:p w14:paraId="327E250C" w14:textId="77777777" w:rsidR="00B30779" w:rsidRDefault="00EA7D75">
            <w:pPr>
              <w:spacing w:after="162"/>
              <w:ind w:left="58"/>
            </w:pPr>
            <w:r>
              <w:rPr>
                <w:sz w:val="20"/>
              </w:rPr>
              <w:t xml:space="preserve">End Q1 </w:t>
            </w:r>
          </w:p>
          <w:p w14:paraId="2C60073D" w14:textId="77777777" w:rsidR="00B30779" w:rsidRDefault="00EA7D75">
            <w:pPr>
              <w:ind w:left="58"/>
            </w:pPr>
            <w:r>
              <w:rPr>
                <w:sz w:val="20"/>
              </w:rPr>
              <w:t xml:space="preserve">(June) </w:t>
            </w:r>
          </w:p>
        </w:tc>
        <w:tc>
          <w:tcPr>
            <w:tcW w:w="1128" w:type="dxa"/>
            <w:tcBorders>
              <w:top w:val="single" w:sz="8" w:space="0" w:color="000000"/>
              <w:left w:val="single" w:sz="8" w:space="0" w:color="000000"/>
              <w:bottom w:val="single" w:sz="8" w:space="0" w:color="000000"/>
              <w:right w:val="single" w:sz="8" w:space="0" w:color="000000"/>
            </w:tcBorders>
          </w:tcPr>
          <w:p w14:paraId="7B028CBE" w14:textId="56FAF08F" w:rsidR="00B30779" w:rsidRDefault="00B30779">
            <w:pPr>
              <w:ind w:left="60"/>
            </w:pPr>
          </w:p>
        </w:tc>
        <w:tc>
          <w:tcPr>
            <w:tcW w:w="7082" w:type="dxa"/>
            <w:tcBorders>
              <w:top w:val="single" w:sz="8" w:space="0" w:color="000000"/>
              <w:left w:val="single" w:sz="8" w:space="0" w:color="000000"/>
              <w:bottom w:val="single" w:sz="8" w:space="0" w:color="000000"/>
              <w:right w:val="single" w:sz="8" w:space="0" w:color="000000"/>
            </w:tcBorders>
          </w:tcPr>
          <w:p w14:paraId="2BDE5035" w14:textId="77777777" w:rsidR="00B30779" w:rsidRDefault="00EA7D75">
            <w:pPr>
              <w:spacing w:after="15" w:line="241" w:lineRule="auto"/>
            </w:pPr>
            <w:r>
              <w:rPr>
                <w:rFonts w:ascii="Arial" w:eastAsia="Arial" w:hAnsi="Arial" w:cs="Arial"/>
                <w:sz w:val="20"/>
              </w:rPr>
              <w:t xml:space="preserve">Informed by Year 1 Evaluation and Recommendations from Policy Advisory Panel: </w:t>
            </w:r>
          </w:p>
          <w:p w14:paraId="0AB7CC69" w14:textId="77777777" w:rsidR="00B30779" w:rsidRDefault="00EA7D75">
            <w:pPr>
              <w:numPr>
                <w:ilvl w:val="0"/>
                <w:numId w:val="7"/>
              </w:numPr>
              <w:ind w:hanging="214"/>
            </w:pPr>
            <w:r>
              <w:rPr>
                <w:rFonts w:ascii="Arial" w:eastAsia="Arial" w:hAnsi="Arial" w:cs="Arial"/>
                <w:b/>
                <w:sz w:val="20"/>
              </w:rPr>
              <w:t xml:space="preserve">O1.1 </w:t>
            </w:r>
            <w:r>
              <w:rPr>
                <w:rFonts w:ascii="Arial" w:eastAsia="Arial" w:hAnsi="Arial" w:cs="Arial"/>
                <w:sz w:val="20"/>
              </w:rPr>
              <w:t xml:space="preserve">Co-develop Country Delivery Plan for new in-country pilots. </w:t>
            </w:r>
          </w:p>
          <w:p w14:paraId="482992BD" w14:textId="77777777" w:rsidR="00B30779" w:rsidRDefault="00EA7D75">
            <w:pPr>
              <w:numPr>
                <w:ilvl w:val="0"/>
                <w:numId w:val="7"/>
              </w:numPr>
              <w:ind w:hanging="214"/>
            </w:pPr>
            <w:r>
              <w:rPr>
                <w:rFonts w:ascii="Arial" w:eastAsia="Arial" w:hAnsi="Arial" w:cs="Arial"/>
                <w:b/>
                <w:sz w:val="20"/>
              </w:rPr>
              <w:t>O1.2</w:t>
            </w:r>
            <w:r>
              <w:rPr>
                <w:rFonts w:ascii="Arial" w:eastAsia="Arial" w:hAnsi="Arial" w:cs="Arial"/>
                <w:sz w:val="20"/>
              </w:rPr>
              <w:t xml:space="preserve"> Revised Country Delivery Plan for continuing pilots. </w:t>
            </w:r>
          </w:p>
          <w:p w14:paraId="7DEF3825" w14:textId="77777777" w:rsidR="00B30779" w:rsidRDefault="00EA7D75">
            <w:pPr>
              <w:numPr>
                <w:ilvl w:val="0"/>
                <w:numId w:val="7"/>
              </w:numPr>
              <w:spacing w:after="15" w:line="241" w:lineRule="auto"/>
              <w:ind w:hanging="214"/>
            </w:pPr>
            <w:r>
              <w:rPr>
                <w:rFonts w:ascii="Arial" w:eastAsia="Arial" w:hAnsi="Arial" w:cs="Arial"/>
                <w:b/>
                <w:sz w:val="20"/>
              </w:rPr>
              <w:t xml:space="preserve">O2.1 </w:t>
            </w:r>
            <w:r>
              <w:rPr>
                <w:rFonts w:ascii="Arial" w:eastAsia="Arial" w:hAnsi="Arial" w:cs="Arial"/>
                <w:sz w:val="20"/>
              </w:rPr>
              <w:t>Revised Communities of Practice and Capacity Support Plans for Asia-Pacific, Africa, Americas, including communication, capacity building and outreach components</w:t>
            </w:r>
            <w:r>
              <w:rPr>
                <w:rFonts w:ascii="Arial" w:eastAsia="Arial" w:hAnsi="Arial" w:cs="Arial"/>
                <w:b/>
                <w:sz w:val="20"/>
              </w:rPr>
              <w:t xml:space="preserve"> </w:t>
            </w:r>
          </w:p>
          <w:p w14:paraId="5D49DB53" w14:textId="77777777" w:rsidR="00B30779" w:rsidRDefault="00EA7D75">
            <w:pPr>
              <w:numPr>
                <w:ilvl w:val="0"/>
                <w:numId w:val="7"/>
              </w:numPr>
              <w:spacing w:after="15" w:line="240" w:lineRule="auto"/>
              <w:ind w:hanging="214"/>
            </w:pPr>
            <w:r>
              <w:rPr>
                <w:rFonts w:ascii="Arial" w:eastAsia="Arial" w:hAnsi="Arial" w:cs="Arial"/>
                <w:b/>
                <w:sz w:val="20"/>
              </w:rPr>
              <w:t xml:space="preserve">O2.2 </w:t>
            </w:r>
            <w:r>
              <w:rPr>
                <w:rFonts w:ascii="Arial" w:eastAsia="Arial" w:hAnsi="Arial" w:cs="Arial"/>
                <w:sz w:val="20"/>
              </w:rPr>
              <w:t>Re-publish Ocean Accounting Fellowships / Training Opportunities (if required)</w:t>
            </w:r>
            <w:r>
              <w:rPr>
                <w:rFonts w:ascii="Arial" w:eastAsia="Arial" w:hAnsi="Arial" w:cs="Arial"/>
                <w:b/>
                <w:sz w:val="20"/>
              </w:rPr>
              <w:t xml:space="preserve"> </w:t>
            </w:r>
          </w:p>
          <w:p w14:paraId="756FF0F7" w14:textId="2D399CB8" w:rsidR="00B30779" w:rsidRDefault="00EA7D75">
            <w:pPr>
              <w:numPr>
                <w:ilvl w:val="0"/>
                <w:numId w:val="7"/>
              </w:numPr>
              <w:spacing w:after="15" w:line="241" w:lineRule="auto"/>
              <w:ind w:hanging="214"/>
            </w:pPr>
            <w:r>
              <w:rPr>
                <w:rFonts w:ascii="Arial" w:eastAsia="Arial" w:hAnsi="Arial" w:cs="Arial"/>
                <w:b/>
                <w:color w:val="FF0000"/>
                <w:sz w:val="20"/>
              </w:rPr>
              <w:t>O2.4 Host Annual Global Dialogue on Ocean Accounting</w:t>
            </w:r>
            <w:r>
              <w:rPr>
                <w:rFonts w:ascii="Arial" w:eastAsia="Arial" w:hAnsi="Arial" w:cs="Arial"/>
                <w:color w:val="FF0000"/>
                <w:sz w:val="20"/>
              </w:rPr>
              <w:t xml:space="preserve"> (tentative Defra) (tentatively hybrid in-person/online, with fallback exclusively online likely in 2023).</w:t>
            </w:r>
            <w:r>
              <w:rPr>
                <w:rFonts w:ascii="Arial" w:eastAsia="Arial" w:hAnsi="Arial" w:cs="Arial"/>
                <w:b/>
                <w:color w:val="FF0000"/>
                <w:sz w:val="20"/>
              </w:rPr>
              <w:t xml:space="preserve"> </w:t>
            </w:r>
          </w:p>
          <w:p w14:paraId="627C308F" w14:textId="77777777" w:rsidR="00B30779" w:rsidRDefault="00EA7D75">
            <w:pPr>
              <w:numPr>
                <w:ilvl w:val="0"/>
                <w:numId w:val="7"/>
              </w:numPr>
              <w:spacing w:after="13" w:line="243" w:lineRule="auto"/>
              <w:ind w:hanging="214"/>
            </w:pPr>
            <w:r>
              <w:rPr>
                <w:rFonts w:ascii="Arial" w:eastAsia="Arial" w:hAnsi="Arial" w:cs="Arial"/>
                <w:b/>
                <w:sz w:val="20"/>
              </w:rPr>
              <w:t xml:space="preserve">O3.2 </w:t>
            </w:r>
            <w:r>
              <w:rPr>
                <w:rFonts w:ascii="Arial" w:eastAsia="Arial" w:hAnsi="Arial" w:cs="Arial"/>
                <w:sz w:val="20"/>
              </w:rPr>
              <w:t xml:space="preserve">Publish Revised Knowledge Production Needs Statement / Research Agenda (annex to public Global Dialogue Report below) </w:t>
            </w:r>
          </w:p>
          <w:p w14:paraId="515FCF77" w14:textId="77777777" w:rsidR="00B30779" w:rsidRDefault="00EA7D75">
            <w:pPr>
              <w:numPr>
                <w:ilvl w:val="0"/>
                <w:numId w:val="7"/>
              </w:numPr>
              <w:ind w:hanging="214"/>
            </w:pPr>
            <w:r>
              <w:rPr>
                <w:rFonts w:ascii="Arial" w:eastAsia="Arial" w:hAnsi="Arial" w:cs="Arial"/>
                <w:b/>
                <w:sz w:val="20"/>
              </w:rPr>
              <w:t xml:space="preserve">O4.3 Publish formal outcome report and action agenda from GOAP Global Dialogue, including revised Collaboration Plans </w:t>
            </w:r>
            <w:r>
              <w:rPr>
                <w:rFonts w:ascii="Arial" w:eastAsia="Arial" w:hAnsi="Arial" w:cs="Arial"/>
                <w:sz w:val="20"/>
              </w:rPr>
              <w:t>(see O4.1 / 4.2 from Year 1 Milestone 1)</w:t>
            </w:r>
            <w:r>
              <w:rPr>
                <w:rFonts w:ascii="Arial" w:eastAsia="Arial" w:hAnsi="Arial" w:cs="Arial"/>
                <w:b/>
                <w:sz w:val="20"/>
              </w:rPr>
              <w:t xml:space="preserve"> </w:t>
            </w:r>
          </w:p>
        </w:tc>
      </w:tr>
      <w:tr w:rsidR="00B30779" w14:paraId="56AA8DF7" w14:textId="77777777">
        <w:trPr>
          <w:trHeight w:val="3348"/>
        </w:trPr>
        <w:tc>
          <w:tcPr>
            <w:tcW w:w="367" w:type="dxa"/>
            <w:tcBorders>
              <w:top w:val="single" w:sz="8" w:space="0" w:color="000000"/>
              <w:left w:val="single" w:sz="8" w:space="0" w:color="000000"/>
              <w:bottom w:val="single" w:sz="8" w:space="0" w:color="000000"/>
              <w:right w:val="single" w:sz="8" w:space="0" w:color="000000"/>
            </w:tcBorders>
          </w:tcPr>
          <w:p w14:paraId="154CB1EE" w14:textId="77777777" w:rsidR="00B30779" w:rsidRDefault="00EA7D75">
            <w:pPr>
              <w:ind w:left="58"/>
            </w:pPr>
            <w:r>
              <w:rPr>
                <w:b/>
                <w:sz w:val="20"/>
              </w:rPr>
              <w:lastRenderedPageBreak/>
              <w:t xml:space="preserve">2 </w:t>
            </w:r>
          </w:p>
        </w:tc>
        <w:tc>
          <w:tcPr>
            <w:tcW w:w="1320" w:type="dxa"/>
            <w:tcBorders>
              <w:top w:val="single" w:sz="8" w:space="0" w:color="000000"/>
              <w:left w:val="single" w:sz="8" w:space="0" w:color="000000"/>
              <w:bottom w:val="single" w:sz="8" w:space="0" w:color="000000"/>
              <w:right w:val="single" w:sz="8" w:space="0" w:color="000000"/>
            </w:tcBorders>
          </w:tcPr>
          <w:p w14:paraId="3A52A29F" w14:textId="77777777" w:rsidR="00B30779" w:rsidRDefault="00EA7D75">
            <w:pPr>
              <w:spacing w:after="162"/>
              <w:ind w:left="58"/>
            </w:pPr>
            <w:r>
              <w:rPr>
                <w:sz w:val="20"/>
              </w:rPr>
              <w:t xml:space="preserve">End Q2 </w:t>
            </w:r>
          </w:p>
          <w:p w14:paraId="0F357938" w14:textId="77777777" w:rsidR="00B30779" w:rsidRDefault="00EA7D75">
            <w:pPr>
              <w:ind w:left="58"/>
            </w:pPr>
            <w:r>
              <w:rPr>
                <w:sz w:val="20"/>
              </w:rPr>
              <w:t xml:space="preserve">(September) </w:t>
            </w:r>
          </w:p>
        </w:tc>
        <w:tc>
          <w:tcPr>
            <w:tcW w:w="1128" w:type="dxa"/>
            <w:tcBorders>
              <w:top w:val="single" w:sz="8" w:space="0" w:color="000000"/>
              <w:left w:val="single" w:sz="8" w:space="0" w:color="000000"/>
              <w:bottom w:val="single" w:sz="8" w:space="0" w:color="000000"/>
              <w:right w:val="single" w:sz="8" w:space="0" w:color="000000"/>
            </w:tcBorders>
          </w:tcPr>
          <w:p w14:paraId="11780973" w14:textId="630CF3DF" w:rsidR="00B30779" w:rsidRDefault="00B30779">
            <w:pPr>
              <w:ind w:left="60"/>
            </w:pPr>
          </w:p>
        </w:tc>
        <w:tc>
          <w:tcPr>
            <w:tcW w:w="7082" w:type="dxa"/>
            <w:tcBorders>
              <w:top w:val="single" w:sz="8" w:space="0" w:color="000000"/>
              <w:left w:val="single" w:sz="8" w:space="0" w:color="000000"/>
              <w:bottom w:val="single" w:sz="8" w:space="0" w:color="000000"/>
              <w:right w:val="single" w:sz="8" w:space="0" w:color="000000"/>
            </w:tcBorders>
          </w:tcPr>
          <w:p w14:paraId="450F4BC8" w14:textId="77777777" w:rsidR="00B30779" w:rsidRDefault="00EA7D75">
            <w:pPr>
              <w:numPr>
                <w:ilvl w:val="0"/>
                <w:numId w:val="8"/>
              </w:numPr>
              <w:spacing w:after="15" w:line="240" w:lineRule="auto"/>
              <w:ind w:hanging="214"/>
            </w:pPr>
            <w:r>
              <w:rPr>
                <w:rFonts w:ascii="Arial" w:eastAsia="Arial" w:hAnsi="Arial" w:cs="Arial"/>
                <w:b/>
                <w:sz w:val="20"/>
              </w:rPr>
              <w:t xml:space="preserve">O1.1 </w:t>
            </w:r>
            <w:r>
              <w:rPr>
                <w:rFonts w:ascii="Arial" w:eastAsia="Arial" w:hAnsi="Arial" w:cs="Arial"/>
                <w:sz w:val="20"/>
              </w:rPr>
              <w:t xml:space="preserve">Activities and outcomes report for new-country pilots, focusing on technical accounting progress and policy / practice impacts.  </w:t>
            </w:r>
          </w:p>
          <w:p w14:paraId="76DB0AAC" w14:textId="77777777" w:rsidR="00B30779" w:rsidRDefault="00EA7D75">
            <w:pPr>
              <w:numPr>
                <w:ilvl w:val="0"/>
                <w:numId w:val="8"/>
              </w:numPr>
              <w:spacing w:after="13" w:line="243" w:lineRule="auto"/>
              <w:ind w:hanging="214"/>
            </w:pPr>
            <w:r>
              <w:rPr>
                <w:rFonts w:ascii="Arial" w:eastAsia="Arial" w:hAnsi="Arial" w:cs="Arial"/>
                <w:b/>
                <w:sz w:val="20"/>
              </w:rPr>
              <w:t>O1.2</w:t>
            </w:r>
            <w:r>
              <w:rPr>
                <w:rFonts w:ascii="Arial" w:eastAsia="Arial" w:hAnsi="Arial" w:cs="Arial"/>
                <w:sz w:val="20"/>
              </w:rPr>
              <w:t xml:space="preserve"> Outcomes report for continuing country pilots, focusing on technical accounting progress and policy / practice impacts. </w:t>
            </w:r>
          </w:p>
          <w:p w14:paraId="4C357294" w14:textId="77777777" w:rsidR="00B30779" w:rsidRDefault="00EA7D75">
            <w:pPr>
              <w:numPr>
                <w:ilvl w:val="0"/>
                <w:numId w:val="8"/>
              </w:numPr>
              <w:spacing w:after="15" w:line="241" w:lineRule="auto"/>
              <w:ind w:hanging="214"/>
            </w:pPr>
            <w:r>
              <w:rPr>
                <w:rFonts w:ascii="Arial" w:eastAsia="Arial" w:hAnsi="Arial" w:cs="Arial"/>
                <w:b/>
                <w:sz w:val="20"/>
              </w:rPr>
              <w:t xml:space="preserve">O2.1 </w:t>
            </w:r>
            <w:r>
              <w:rPr>
                <w:rFonts w:ascii="Arial" w:eastAsia="Arial" w:hAnsi="Arial" w:cs="Arial"/>
                <w:sz w:val="20"/>
              </w:rPr>
              <w:t>Activities and outcomes report for Communities of Practice and Capacity Support</w:t>
            </w:r>
            <w:r>
              <w:rPr>
                <w:rFonts w:ascii="Arial" w:eastAsia="Arial" w:hAnsi="Arial" w:cs="Arial"/>
                <w:b/>
                <w:sz w:val="20"/>
              </w:rPr>
              <w:t xml:space="preserve"> </w:t>
            </w:r>
          </w:p>
          <w:p w14:paraId="3979689D" w14:textId="77777777" w:rsidR="00B30779" w:rsidRDefault="00EA7D75">
            <w:pPr>
              <w:numPr>
                <w:ilvl w:val="0"/>
                <w:numId w:val="8"/>
              </w:numPr>
              <w:spacing w:after="15" w:line="241" w:lineRule="auto"/>
              <w:ind w:hanging="214"/>
            </w:pPr>
            <w:r>
              <w:rPr>
                <w:rFonts w:ascii="Arial" w:eastAsia="Arial" w:hAnsi="Arial" w:cs="Arial"/>
                <w:b/>
                <w:sz w:val="20"/>
              </w:rPr>
              <w:t xml:space="preserve">O2.2 </w:t>
            </w:r>
            <w:r>
              <w:rPr>
                <w:rFonts w:ascii="Arial" w:eastAsia="Arial" w:hAnsi="Arial" w:cs="Arial"/>
                <w:sz w:val="20"/>
              </w:rPr>
              <w:t>Activities and outcomes report for Ocean Accounting Fellowships / Training Opportunities</w:t>
            </w:r>
            <w:r>
              <w:rPr>
                <w:rFonts w:ascii="Arial" w:eastAsia="Arial" w:hAnsi="Arial" w:cs="Arial"/>
                <w:b/>
                <w:sz w:val="20"/>
              </w:rPr>
              <w:t xml:space="preserve"> </w:t>
            </w:r>
          </w:p>
          <w:p w14:paraId="01AF2881" w14:textId="77777777" w:rsidR="00B30779" w:rsidRDefault="00EA7D75">
            <w:pPr>
              <w:numPr>
                <w:ilvl w:val="0"/>
                <w:numId w:val="8"/>
              </w:numPr>
              <w:ind w:hanging="214"/>
            </w:pPr>
            <w:r>
              <w:rPr>
                <w:rFonts w:ascii="Arial" w:eastAsia="Arial" w:hAnsi="Arial" w:cs="Arial"/>
                <w:b/>
                <w:sz w:val="20"/>
              </w:rPr>
              <w:t xml:space="preserve">O3.1 </w:t>
            </w:r>
            <w:r>
              <w:rPr>
                <w:rFonts w:ascii="Arial" w:eastAsia="Arial" w:hAnsi="Arial" w:cs="Arial"/>
                <w:sz w:val="20"/>
              </w:rPr>
              <w:t>Meeting report for Global Expert Panel.</w:t>
            </w:r>
            <w:r>
              <w:rPr>
                <w:rFonts w:ascii="Arial" w:eastAsia="Arial" w:hAnsi="Arial" w:cs="Arial"/>
                <w:b/>
                <w:sz w:val="20"/>
              </w:rPr>
              <w:t xml:space="preserve"> </w:t>
            </w:r>
          </w:p>
          <w:p w14:paraId="37B18BB2" w14:textId="77777777" w:rsidR="00B30779" w:rsidRDefault="00EA7D75">
            <w:pPr>
              <w:numPr>
                <w:ilvl w:val="0"/>
                <w:numId w:val="8"/>
              </w:numPr>
              <w:spacing w:after="15" w:line="241" w:lineRule="auto"/>
              <w:ind w:hanging="214"/>
            </w:pPr>
            <w:r>
              <w:rPr>
                <w:rFonts w:ascii="Arial" w:eastAsia="Arial" w:hAnsi="Arial" w:cs="Arial"/>
                <w:b/>
                <w:sz w:val="20"/>
              </w:rPr>
              <w:t xml:space="preserve">O3.2 </w:t>
            </w:r>
            <w:r>
              <w:rPr>
                <w:rFonts w:ascii="Arial" w:eastAsia="Arial" w:hAnsi="Arial" w:cs="Arial"/>
                <w:sz w:val="20"/>
              </w:rPr>
              <w:t xml:space="preserve">Consultation draft technical papers addressing knowledge gaps identified in Knowledge Products Needs Statement / Research Agenda </w:t>
            </w:r>
          </w:p>
          <w:p w14:paraId="3148F34D" w14:textId="77777777" w:rsidR="00B30779" w:rsidRDefault="00EA7D75">
            <w:pPr>
              <w:numPr>
                <w:ilvl w:val="0"/>
                <w:numId w:val="8"/>
              </w:numPr>
              <w:ind w:hanging="214"/>
            </w:pPr>
            <w:r>
              <w:rPr>
                <w:rFonts w:ascii="Arial" w:eastAsia="Arial" w:hAnsi="Arial" w:cs="Arial"/>
                <w:b/>
                <w:sz w:val="20"/>
              </w:rPr>
              <w:t>O4.1</w:t>
            </w:r>
            <w:r>
              <w:rPr>
                <w:rFonts w:ascii="Arial" w:eastAsia="Arial" w:hAnsi="Arial" w:cs="Arial"/>
                <w:sz w:val="20"/>
              </w:rPr>
              <w:t xml:space="preserve"> Activities and outcomes report for OCPP Collaboration Plan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b/>
                <w:sz w:val="20"/>
              </w:rPr>
              <w:t xml:space="preserve">O4.2 </w:t>
            </w:r>
            <w:r>
              <w:rPr>
                <w:rFonts w:ascii="Arial" w:eastAsia="Arial" w:hAnsi="Arial" w:cs="Arial"/>
                <w:sz w:val="20"/>
              </w:rPr>
              <w:t xml:space="preserve">Activities and outcomes report for Regionalisation and Mainstreaming Collaboration Plans. </w:t>
            </w:r>
          </w:p>
        </w:tc>
      </w:tr>
      <w:tr w:rsidR="00B30779" w14:paraId="762EAAA1" w14:textId="77777777">
        <w:trPr>
          <w:trHeight w:val="3103"/>
        </w:trPr>
        <w:tc>
          <w:tcPr>
            <w:tcW w:w="367" w:type="dxa"/>
            <w:tcBorders>
              <w:top w:val="single" w:sz="8" w:space="0" w:color="000000"/>
              <w:left w:val="single" w:sz="8" w:space="0" w:color="000000"/>
              <w:bottom w:val="single" w:sz="8" w:space="0" w:color="000000"/>
              <w:right w:val="single" w:sz="8" w:space="0" w:color="000000"/>
            </w:tcBorders>
          </w:tcPr>
          <w:p w14:paraId="68151106" w14:textId="77777777" w:rsidR="00B30779" w:rsidRDefault="00EA7D75">
            <w:pPr>
              <w:ind w:left="2"/>
            </w:pPr>
            <w:r>
              <w:rPr>
                <w:b/>
                <w:sz w:val="20"/>
              </w:rPr>
              <w:t xml:space="preserve">3 </w:t>
            </w:r>
          </w:p>
        </w:tc>
        <w:tc>
          <w:tcPr>
            <w:tcW w:w="1320" w:type="dxa"/>
            <w:tcBorders>
              <w:top w:val="single" w:sz="8" w:space="0" w:color="000000"/>
              <w:left w:val="single" w:sz="8" w:space="0" w:color="000000"/>
              <w:bottom w:val="single" w:sz="8" w:space="0" w:color="000000"/>
              <w:right w:val="single" w:sz="8" w:space="0" w:color="000000"/>
            </w:tcBorders>
          </w:tcPr>
          <w:p w14:paraId="0B3AFA49" w14:textId="77777777" w:rsidR="00B30779" w:rsidRDefault="00EA7D75">
            <w:pPr>
              <w:spacing w:after="162"/>
            </w:pPr>
            <w:r>
              <w:rPr>
                <w:sz w:val="20"/>
              </w:rPr>
              <w:t xml:space="preserve">End Q3 </w:t>
            </w:r>
          </w:p>
          <w:p w14:paraId="70A07398" w14:textId="77777777" w:rsidR="00B30779" w:rsidRDefault="00EA7D75">
            <w:r>
              <w:rPr>
                <w:sz w:val="20"/>
              </w:rPr>
              <w:t xml:space="preserve">(December) </w:t>
            </w:r>
          </w:p>
        </w:tc>
        <w:tc>
          <w:tcPr>
            <w:tcW w:w="1128" w:type="dxa"/>
            <w:tcBorders>
              <w:top w:val="single" w:sz="8" w:space="0" w:color="000000"/>
              <w:left w:val="single" w:sz="8" w:space="0" w:color="000000"/>
              <w:bottom w:val="single" w:sz="8" w:space="0" w:color="000000"/>
              <w:right w:val="single" w:sz="8" w:space="0" w:color="000000"/>
            </w:tcBorders>
          </w:tcPr>
          <w:p w14:paraId="567F8D72" w14:textId="7CD3A2C6" w:rsidR="00B30779" w:rsidRDefault="00B30779">
            <w:pPr>
              <w:ind w:left="2"/>
            </w:pPr>
          </w:p>
        </w:tc>
        <w:tc>
          <w:tcPr>
            <w:tcW w:w="7082" w:type="dxa"/>
            <w:tcBorders>
              <w:top w:val="single" w:sz="8" w:space="0" w:color="000000"/>
              <w:left w:val="single" w:sz="8" w:space="0" w:color="000000"/>
              <w:bottom w:val="single" w:sz="8" w:space="0" w:color="000000"/>
              <w:right w:val="single" w:sz="8" w:space="0" w:color="000000"/>
            </w:tcBorders>
          </w:tcPr>
          <w:p w14:paraId="766238BC" w14:textId="77777777" w:rsidR="00B30779" w:rsidRDefault="00EA7D75">
            <w:pPr>
              <w:numPr>
                <w:ilvl w:val="0"/>
                <w:numId w:val="9"/>
              </w:numPr>
              <w:spacing w:after="13" w:line="243" w:lineRule="auto"/>
              <w:ind w:left="375" w:hanging="214"/>
            </w:pPr>
            <w:r>
              <w:rPr>
                <w:rFonts w:ascii="Arial" w:eastAsia="Arial" w:hAnsi="Arial" w:cs="Arial"/>
                <w:b/>
                <w:sz w:val="20"/>
              </w:rPr>
              <w:t xml:space="preserve">O1.1 </w:t>
            </w:r>
            <w:r>
              <w:rPr>
                <w:rFonts w:ascii="Arial" w:eastAsia="Arial" w:hAnsi="Arial" w:cs="Arial"/>
                <w:sz w:val="20"/>
              </w:rPr>
              <w:t xml:space="preserve">Activities and outcomes report for new-country pilots, focusing on technical accounting progress and policy / practice impacts.  </w:t>
            </w:r>
          </w:p>
          <w:p w14:paraId="31277AD6" w14:textId="77777777" w:rsidR="00B30779" w:rsidRDefault="00EA7D75">
            <w:pPr>
              <w:numPr>
                <w:ilvl w:val="0"/>
                <w:numId w:val="9"/>
              </w:numPr>
              <w:spacing w:after="15" w:line="241" w:lineRule="auto"/>
              <w:ind w:left="375" w:hanging="214"/>
            </w:pPr>
            <w:r>
              <w:rPr>
                <w:rFonts w:ascii="Arial" w:eastAsia="Arial" w:hAnsi="Arial" w:cs="Arial"/>
                <w:b/>
                <w:sz w:val="20"/>
              </w:rPr>
              <w:t>O1.2</w:t>
            </w:r>
            <w:r>
              <w:rPr>
                <w:rFonts w:ascii="Arial" w:eastAsia="Arial" w:hAnsi="Arial" w:cs="Arial"/>
                <w:sz w:val="20"/>
              </w:rPr>
              <w:t xml:space="preserve"> Outcomes report for continuing country pilots, focusing on technical accounting progress and policy / practice impacts. </w:t>
            </w:r>
          </w:p>
          <w:p w14:paraId="52A02501" w14:textId="77777777" w:rsidR="00B30779" w:rsidRDefault="00EA7D75">
            <w:pPr>
              <w:numPr>
                <w:ilvl w:val="0"/>
                <w:numId w:val="9"/>
              </w:numPr>
              <w:spacing w:after="15" w:line="241" w:lineRule="auto"/>
              <w:ind w:left="375" w:hanging="214"/>
            </w:pPr>
            <w:r>
              <w:rPr>
                <w:rFonts w:ascii="Arial" w:eastAsia="Arial" w:hAnsi="Arial" w:cs="Arial"/>
                <w:b/>
                <w:sz w:val="20"/>
              </w:rPr>
              <w:t xml:space="preserve">O2.1 </w:t>
            </w:r>
            <w:r>
              <w:rPr>
                <w:rFonts w:ascii="Arial" w:eastAsia="Arial" w:hAnsi="Arial" w:cs="Arial"/>
                <w:sz w:val="20"/>
              </w:rPr>
              <w:t>Activities and outcomes report for Communities of Practice and Capacity Support</w:t>
            </w:r>
            <w:r>
              <w:rPr>
                <w:rFonts w:ascii="Arial" w:eastAsia="Arial" w:hAnsi="Arial" w:cs="Arial"/>
                <w:b/>
                <w:sz w:val="20"/>
              </w:rPr>
              <w:t xml:space="preserve"> </w:t>
            </w:r>
          </w:p>
          <w:p w14:paraId="64B87938" w14:textId="77777777" w:rsidR="00B30779" w:rsidRDefault="00EA7D75">
            <w:pPr>
              <w:numPr>
                <w:ilvl w:val="0"/>
                <w:numId w:val="9"/>
              </w:numPr>
              <w:spacing w:after="15" w:line="241" w:lineRule="auto"/>
              <w:ind w:left="375" w:hanging="214"/>
            </w:pPr>
            <w:r>
              <w:rPr>
                <w:rFonts w:ascii="Arial" w:eastAsia="Arial" w:hAnsi="Arial" w:cs="Arial"/>
                <w:b/>
                <w:sz w:val="20"/>
              </w:rPr>
              <w:t xml:space="preserve">O2.2 </w:t>
            </w:r>
            <w:r>
              <w:rPr>
                <w:rFonts w:ascii="Arial" w:eastAsia="Arial" w:hAnsi="Arial" w:cs="Arial"/>
                <w:sz w:val="20"/>
              </w:rPr>
              <w:t>Activities and outcomes report for Ocean Accounting Fellowships / Training Opportunities</w:t>
            </w:r>
            <w:r>
              <w:rPr>
                <w:rFonts w:ascii="Arial" w:eastAsia="Arial" w:hAnsi="Arial" w:cs="Arial"/>
                <w:b/>
                <w:sz w:val="20"/>
              </w:rPr>
              <w:t xml:space="preserve"> </w:t>
            </w:r>
          </w:p>
          <w:p w14:paraId="140F3BBA" w14:textId="77777777" w:rsidR="00B30779" w:rsidRDefault="00EA7D75">
            <w:pPr>
              <w:numPr>
                <w:ilvl w:val="0"/>
                <w:numId w:val="9"/>
              </w:numPr>
              <w:spacing w:after="13" w:line="243" w:lineRule="auto"/>
              <w:ind w:left="375" w:hanging="214"/>
            </w:pPr>
            <w:r>
              <w:rPr>
                <w:rFonts w:ascii="Arial" w:eastAsia="Arial" w:hAnsi="Arial" w:cs="Arial"/>
                <w:b/>
                <w:sz w:val="20"/>
              </w:rPr>
              <w:t xml:space="preserve">O3.2 </w:t>
            </w:r>
            <w:r>
              <w:rPr>
                <w:rFonts w:ascii="Arial" w:eastAsia="Arial" w:hAnsi="Arial" w:cs="Arial"/>
                <w:sz w:val="20"/>
              </w:rPr>
              <w:t xml:space="preserve">Revised draft technical papers addressing knowledge gaps identified in Knowledge Products Needs Statement / Research Agenda </w:t>
            </w:r>
          </w:p>
          <w:p w14:paraId="27731501" w14:textId="77777777" w:rsidR="00B30779" w:rsidRDefault="00EA7D75">
            <w:pPr>
              <w:numPr>
                <w:ilvl w:val="0"/>
                <w:numId w:val="9"/>
              </w:numPr>
              <w:ind w:left="375" w:hanging="214"/>
            </w:pPr>
            <w:r>
              <w:rPr>
                <w:rFonts w:ascii="Arial" w:eastAsia="Arial" w:hAnsi="Arial" w:cs="Arial"/>
                <w:b/>
                <w:sz w:val="20"/>
              </w:rPr>
              <w:t>O4.1</w:t>
            </w:r>
            <w:r>
              <w:rPr>
                <w:rFonts w:ascii="Arial" w:eastAsia="Arial" w:hAnsi="Arial" w:cs="Arial"/>
                <w:sz w:val="20"/>
              </w:rPr>
              <w:t xml:space="preserve"> Activities and outcomes report for OCPP Collaboration Plan </w:t>
            </w:r>
          </w:p>
          <w:p w14:paraId="04F99751" w14:textId="77777777" w:rsidR="00B30779" w:rsidRDefault="00EA7D75">
            <w:pPr>
              <w:numPr>
                <w:ilvl w:val="0"/>
                <w:numId w:val="9"/>
              </w:numPr>
              <w:ind w:left="375" w:hanging="214"/>
            </w:pPr>
            <w:r>
              <w:rPr>
                <w:rFonts w:ascii="Arial" w:eastAsia="Arial" w:hAnsi="Arial" w:cs="Arial"/>
                <w:b/>
                <w:sz w:val="20"/>
              </w:rPr>
              <w:t xml:space="preserve">O4.2 </w:t>
            </w:r>
            <w:r>
              <w:rPr>
                <w:rFonts w:ascii="Arial" w:eastAsia="Arial" w:hAnsi="Arial" w:cs="Arial"/>
                <w:sz w:val="20"/>
              </w:rPr>
              <w:t xml:space="preserve">Activities and outcomes report for Regionalisation and Mainstreaming Collaboration Plans. </w:t>
            </w:r>
          </w:p>
        </w:tc>
      </w:tr>
      <w:tr w:rsidR="00B30779" w14:paraId="4E5C31C9" w14:textId="77777777">
        <w:trPr>
          <w:trHeight w:val="5215"/>
        </w:trPr>
        <w:tc>
          <w:tcPr>
            <w:tcW w:w="367" w:type="dxa"/>
            <w:tcBorders>
              <w:top w:val="single" w:sz="8" w:space="0" w:color="000000"/>
              <w:left w:val="single" w:sz="8" w:space="0" w:color="000000"/>
              <w:bottom w:val="single" w:sz="8" w:space="0" w:color="000000"/>
              <w:right w:val="single" w:sz="8" w:space="0" w:color="000000"/>
            </w:tcBorders>
          </w:tcPr>
          <w:p w14:paraId="7754E922" w14:textId="77777777" w:rsidR="00B30779" w:rsidRDefault="00EA7D75">
            <w:pPr>
              <w:ind w:left="2"/>
            </w:pPr>
            <w:r>
              <w:rPr>
                <w:b/>
                <w:sz w:val="20"/>
              </w:rPr>
              <w:t xml:space="preserve">4 </w:t>
            </w:r>
          </w:p>
        </w:tc>
        <w:tc>
          <w:tcPr>
            <w:tcW w:w="1320" w:type="dxa"/>
            <w:tcBorders>
              <w:top w:val="single" w:sz="8" w:space="0" w:color="000000"/>
              <w:left w:val="single" w:sz="8" w:space="0" w:color="000000"/>
              <w:bottom w:val="single" w:sz="8" w:space="0" w:color="000000"/>
              <w:right w:val="single" w:sz="8" w:space="0" w:color="000000"/>
            </w:tcBorders>
          </w:tcPr>
          <w:p w14:paraId="0F80A6EE" w14:textId="77777777" w:rsidR="00B30779" w:rsidRDefault="00EA7D75">
            <w:r>
              <w:rPr>
                <w:sz w:val="20"/>
              </w:rPr>
              <w:t xml:space="preserve">End Q4 </w:t>
            </w:r>
          </w:p>
          <w:p w14:paraId="5590A963" w14:textId="77777777" w:rsidR="00B30779" w:rsidRDefault="00EA7D75">
            <w:r>
              <w:rPr>
                <w:sz w:val="20"/>
              </w:rPr>
              <w:t xml:space="preserve">(March) </w:t>
            </w:r>
          </w:p>
        </w:tc>
        <w:tc>
          <w:tcPr>
            <w:tcW w:w="1128" w:type="dxa"/>
            <w:tcBorders>
              <w:top w:val="single" w:sz="8" w:space="0" w:color="000000"/>
              <w:left w:val="single" w:sz="8" w:space="0" w:color="000000"/>
              <w:bottom w:val="single" w:sz="8" w:space="0" w:color="000000"/>
              <w:right w:val="single" w:sz="8" w:space="0" w:color="000000"/>
            </w:tcBorders>
          </w:tcPr>
          <w:p w14:paraId="29BF2C42" w14:textId="6EB92532" w:rsidR="00B30779" w:rsidRDefault="00B30779">
            <w:pPr>
              <w:ind w:left="2"/>
            </w:pPr>
          </w:p>
        </w:tc>
        <w:tc>
          <w:tcPr>
            <w:tcW w:w="7082" w:type="dxa"/>
            <w:tcBorders>
              <w:top w:val="single" w:sz="8" w:space="0" w:color="000000"/>
              <w:left w:val="single" w:sz="8" w:space="0" w:color="000000"/>
              <w:bottom w:val="single" w:sz="8" w:space="0" w:color="000000"/>
              <w:right w:val="single" w:sz="8" w:space="0" w:color="000000"/>
            </w:tcBorders>
          </w:tcPr>
          <w:p w14:paraId="2611AC08" w14:textId="77777777" w:rsidR="00B30779" w:rsidRDefault="00EA7D75">
            <w:pPr>
              <w:numPr>
                <w:ilvl w:val="0"/>
                <w:numId w:val="10"/>
              </w:numPr>
              <w:spacing w:after="15" w:line="241" w:lineRule="auto"/>
              <w:ind w:left="375" w:hanging="214"/>
            </w:pPr>
            <w:r>
              <w:rPr>
                <w:rFonts w:ascii="Arial" w:eastAsia="Arial" w:hAnsi="Arial" w:cs="Arial"/>
                <w:b/>
                <w:sz w:val="20"/>
              </w:rPr>
              <w:t xml:space="preserve">O1.1 </w:t>
            </w:r>
            <w:r>
              <w:rPr>
                <w:rFonts w:ascii="Arial" w:eastAsia="Arial" w:hAnsi="Arial" w:cs="Arial"/>
                <w:sz w:val="20"/>
              </w:rPr>
              <w:t xml:space="preserve">Activities and outcomes report for new-country pilots, focusing on technical accounting progress and policy / practice impacts, including </w:t>
            </w:r>
            <w:r>
              <w:rPr>
                <w:rFonts w:ascii="Arial" w:eastAsia="Arial" w:hAnsi="Arial" w:cs="Arial"/>
                <w:b/>
                <w:sz w:val="20"/>
              </w:rPr>
              <w:t>updated ocean accounts and associated policy / practice outcomes.</w:t>
            </w:r>
            <w:r>
              <w:rPr>
                <w:rFonts w:ascii="Arial" w:eastAsia="Arial" w:hAnsi="Arial" w:cs="Arial"/>
                <w:sz w:val="20"/>
              </w:rPr>
              <w:t xml:space="preserve"> </w:t>
            </w:r>
          </w:p>
          <w:p w14:paraId="0F017066" w14:textId="77777777" w:rsidR="00B30779" w:rsidRDefault="00EA7D75">
            <w:pPr>
              <w:numPr>
                <w:ilvl w:val="0"/>
                <w:numId w:val="10"/>
              </w:numPr>
              <w:spacing w:after="15" w:line="241" w:lineRule="auto"/>
              <w:ind w:left="375" w:hanging="214"/>
            </w:pPr>
            <w:r>
              <w:rPr>
                <w:rFonts w:ascii="Arial" w:eastAsia="Arial" w:hAnsi="Arial" w:cs="Arial"/>
                <w:b/>
                <w:sz w:val="20"/>
              </w:rPr>
              <w:t>O1.2</w:t>
            </w:r>
            <w:r>
              <w:rPr>
                <w:rFonts w:ascii="Arial" w:eastAsia="Arial" w:hAnsi="Arial" w:cs="Arial"/>
                <w:sz w:val="20"/>
              </w:rPr>
              <w:t xml:space="preserve"> Outcomes report for continuing country pilots, focusing on technical accounting progress and policy / practice impacts, including </w:t>
            </w:r>
            <w:r>
              <w:rPr>
                <w:rFonts w:ascii="Arial" w:eastAsia="Arial" w:hAnsi="Arial" w:cs="Arial"/>
                <w:b/>
                <w:sz w:val="20"/>
              </w:rPr>
              <w:t>updated ocean accounts and associated policy / practice outcomes.</w:t>
            </w:r>
            <w:r>
              <w:rPr>
                <w:rFonts w:ascii="Arial" w:eastAsia="Arial" w:hAnsi="Arial" w:cs="Arial"/>
                <w:sz w:val="20"/>
              </w:rPr>
              <w:t xml:space="preserve"> </w:t>
            </w:r>
          </w:p>
          <w:p w14:paraId="4541A317" w14:textId="77777777" w:rsidR="00B30779" w:rsidRDefault="00EA7D75">
            <w:pPr>
              <w:numPr>
                <w:ilvl w:val="0"/>
                <w:numId w:val="10"/>
              </w:numPr>
              <w:spacing w:after="15" w:line="241" w:lineRule="auto"/>
              <w:ind w:left="375" w:hanging="214"/>
            </w:pPr>
            <w:r>
              <w:rPr>
                <w:rFonts w:ascii="Arial" w:eastAsia="Arial" w:hAnsi="Arial" w:cs="Arial"/>
                <w:b/>
                <w:sz w:val="20"/>
              </w:rPr>
              <w:t xml:space="preserve">O2.1 </w:t>
            </w:r>
            <w:r>
              <w:rPr>
                <w:rFonts w:ascii="Arial" w:eastAsia="Arial" w:hAnsi="Arial" w:cs="Arial"/>
                <w:sz w:val="20"/>
              </w:rPr>
              <w:t xml:space="preserve">Activities and outcomes report for Communities of Practice and Capacity Support, including </w:t>
            </w:r>
            <w:r>
              <w:rPr>
                <w:rFonts w:ascii="Arial" w:eastAsia="Arial" w:hAnsi="Arial" w:cs="Arial"/>
                <w:b/>
                <w:sz w:val="20"/>
              </w:rPr>
              <w:t xml:space="preserve">final event documentation and reporting. </w:t>
            </w:r>
          </w:p>
          <w:p w14:paraId="021A7F61" w14:textId="77777777" w:rsidR="00B30779" w:rsidRDefault="00EA7D75">
            <w:pPr>
              <w:numPr>
                <w:ilvl w:val="0"/>
                <w:numId w:val="10"/>
              </w:numPr>
              <w:spacing w:after="15" w:line="241" w:lineRule="auto"/>
              <w:ind w:left="375" w:hanging="214"/>
            </w:pPr>
            <w:r>
              <w:rPr>
                <w:rFonts w:ascii="Arial" w:eastAsia="Arial" w:hAnsi="Arial" w:cs="Arial"/>
                <w:b/>
                <w:sz w:val="20"/>
              </w:rPr>
              <w:t xml:space="preserve">O2.2 </w:t>
            </w:r>
            <w:r>
              <w:rPr>
                <w:rFonts w:ascii="Arial" w:eastAsia="Arial" w:hAnsi="Arial" w:cs="Arial"/>
                <w:sz w:val="20"/>
              </w:rPr>
              <w:t xml:space="preserve">Activities and outcomes report for Ocean Accounting Fellowships / Training Opportunities, including detailed </w:t>
            </w:r>
            <w:r>
              <w:rPr>
                <w:rFonts w:ascii="Arial" w:eastAsia="Arial" w:hAnsi="Arial" w:cs="Arial"/>
                <w:b/>
                <w:sz w:val="20"/>
              </w:rPr>
              <w:t>capacity outcomes statement</w:t>
            </w:r>
            <w:r>
              <w:rPr>
                <w:rFonts w:ascii="Arial" w:eastAsia="Arial" w:hAnsi="Arial" w:cs="Arial"/>
                <w:sz w:val="20"/>
              </w:rPr>
              <w:t>.</w:t>
            </w:r>
            <w:r>
              <w:rPr>
                <w:rFonts w:ascii="Arial" w:eastAsia="Arial" w:hAnsi="Arial" w:cs="Arial"/>
                <w:b/>
                <w:sz w:val="20"/>
              </w:rPr>
              <w:t xml:space="preserve"> </w:t>
            </w:r>
          </w:p>
          <w:p w14:paraId="4D954D6E" w14:textId="77777777" w:rsidR="00B30779" w:rsidRDefault="00EA7D75">
            <w:pPr>
              <w:numPr>
                <w:ilvl w:val="0"/>
                <w:numId w:val="10"/>
              </w:numPr>
              <w:spacing w:after="13" w:line="243" w:lineRule="auto"/>
              <w:ind w:left="375" w:hanging="214"/>
            </w:pPr>
            <w:r>
              <w:rPr>
                <w:rFonts w:ascii="Arial" w:eastAsia="Arial" w:hAnsi="Arial" w:cs="Arial"/>
                <w:b/>
                <w:sz w:val="20"/>
              </w:rPr>
              <w:t xml:space="preserve">O2.3 Host Regional Dialogues </w:t>
            </w:r>
            <w:r>
              <w:rPr>
                <w:rFonts w:ascii="Arial" w:eastAsia="Arial" w:hAnsi="Arial" w:cs="Arial"/>
                <w:sz w:val="20"/>
              </w:rPr>
              <w:t>through GOAP regional Communities of Practice (physical in-person events).</w:t>
            </w:r>
            <w:r>
              <w:rPr>
                <w:rFonts w:ascii="Arial" w:eastAsia="Arial" w:hAnsi="Arial" w:cs="Arial"/>
                <w:b/>
                <w:sz w:val="20"/>
              </w:rPr>
              <w:t xml:space="preserve"> </w:t>
            </w:r>
          </w:p>
          <w:p w14:paraId="73C860B5" w14:textId="77777777" w:rsidR="00B30779" w:rsidRDefault="00EA7D75">
            <w:pPr>
              <w:numPr>
                <w:ilvl w:val="0"/>
                <w:numId w:val="10"/>
              </w:numPr>
              <w:ind w:left="375" w:hanging="214"/>
            </w:pPr>
            <w:r>
              <w:rPr>
                <w:rFonts w:ascii="Arial" w:eastAsia="Arial" w:hAnsi="Arial" w:cs="Arial"/>
                <w:b/>
                <w:sz w:val="20"/>
              </w:rPr>
              <w:t xml:space="preserve">O2.4 Host Annual Global Dialogue on Ocean Accounting. </w:t>
            </w:r>
          </w:p>
          <w:p w14:paraId="6932F83D" w14:textId="77777777" w:rsidR="00B30779" w:rsidRDefault="00EA7D75">
            <w:pPr>
              <w:numPr>
                <w:ilvl w:val="0"/>
                <w:numId w:val="10"/>
              </w:numPr>
              <w:spacing w:after="15" w:line="241" w:lineRule="auto"/>
              <w:ind w:left="375" w:hanging="214"/>
            </w:pPr>
            <w:r>
              <w:rPr>
                <w:rFonts w:ascii="Arial" w:eastAsia="Arial" w:hAnsi="Arial" w:cs="Arial"/>
                <w:b/>
                <w:sz w:val="20"/>
              </w:rPr>
              <w:t xml:space="preserve">O3.1 Meeting report for Global Policy Advisory Panel, including recommendations for future action. </w:t>
            </w:r>
          </w:p>
          <w:p w14:paraId="636A18FF" w14:textId="77777777" w:rsidR="00B30779" w:rsidRDefault="00EA7D75">
            <w:pPr>
              <w:numPr>
                <w:ilvl w:val="0"/>
                <w:numId w:val="10"/>
              </w:numPr>
              <w:spacing w:after="13" w:line="243" w:lineRule="auto"/>
              <w:ind w:left="375" w:hanging="214"/>
            </w:pPr>
            <w:r>
              <w:rPr>
                <w:rFonts w:ascii="Arial" w:eastAsia="Arial" w:hAnsi="Arial" w:cs="Arial"/>
                <w:b/>
                <w:sz w:val="20"/>
              </w:rPr>
              <w:t xml:space="preserve">O3.2 </w:t>
            </w:r>
            <w:r>
              <w:rPr>
                <w:rFonts w:ascii="Arial" w:eastAsia="Arial" w:hAnsi="Arial" w:cs="Arial"/>
                <w:sz w:val="20"/>
              </w:rPr>
              <w:t xml:space="preserve">Final technical papers addressing knowledge gaps identified in Knowledge Products Needs Statement / Research Agenda </w:t>
            </w:r>
          </w:p>
          <w:p w14:paraId="784DCA7F" w14:textId="77777777" w:rsidR="00B30779" w:rsidRDefault="00EA7D75">
            <w:pPr>
              <w:numPr>
                <w:ilvl w:val="0"/>
                <w:numId w:val="10"/>
              </w:numPr>
              <w:spacing w:after="15" w:line="241" w:lineRule="auto"/>
              <w:ind w:left="375" w:hanging="214"/>
            </w:pPr>
            <w:r>
              <w:rPr>
                <w:rFonts w:ascii="Arial" w:eastAsia="Arial" w:hAnsi="Arial" w:cs="Arial"/>
                <w:b/>
                <w:sz w:val="20"/>
              </w:rPr>
              <w:t>O4.1</w:t>
            </w:r>
            <w:r>
              <w:rPr>
                <w:rFonts w:ascii="Arial" w:eastAsia="Arial" w:hAnsi="Arial" w:cs="Arial"/>
                <w:sz w:val="20"/>
              </w:rPr>
              <w:t xml:space="preserve"> Activities and outcomes report for OCPP Collaboration Plan, including </w:t>
            </w:r>
            <w:r>
              <w:rPr>
                <w:rFonts w:ascii="Arial" w:eastAsia="Arial" w:hAnsi="Arial" w:cs="Arial"/>
                <w:b/>
                <w:sz w:val="20"/>
              </w:rPr>
              <w:t>impact/outcome assessment</w:t>
            </w:r>
            <w:r>
              <w:rPr>
                <w:rFonts w:ascii="Arial" w:eastAsia="Arial" w:hAnsi="Arial" w:cs="Arial"/>
                <w:sz w:val="20"/>
              </w:rPr>
              <w:t xml:space="preserve"> </w:t>
            </w:r>
          </w:p>
          <w:p w14:paraId="5B5E5E80" w14:textId="77777777" w:rsidR="00B30779" w:rsidRDefault="00EA7D75">
            <w:pPr>
              <w:numPr>
                <w:ilvl w:val="0"/>
                <w:numId w:val="10"/>
              </w:numPr>
              <w:ind w:left="375" w:hanging="214"/>
            </w:pPr>
            <w:r>
              <w:rPr>
                <w:rFonts w:ascii="Arial" w:eastAsia="Arial" w:hAnsi="Arial" w:cs="Arial"/>
                <w:b/>
                <w:sz w:val="20"/>
              </w:rPr>
              <w:t xml:space="preserve">O4.2 </w:t>
            </w:r>
            <w:r>
              <w:rPr>
                <w:rFonts w:ascii="Arial" w:eastAsia="Arial" w:hAnsi="Arial" w:cs="Arial"/>
                <w:sz w:val="20"/>
              </w:rPr>
              <w:t xml:space="preserve">Activities and outcomes report for Regionalisation and Mainstreaming Collaboration Plans, including </w:t>
            </w:r>
            <w:r>
              <w:rPr>
                <w:rFonts w:ascii="Arial" w:eastAsia="Arial" w:hAnsi="Arial" w:cs="Arial"/>
                <w:b/>
                <w:sz w:val="20"/>
              </w:rPr>
              <w:t>impact/outcome assessment</w:t>
            </w:r>
            <w:r>
              <w:rPr>
                <w:rFonts w:ascii="Arial" w:eastAsia="Arial" w:hAnsi="Arial" w:cs="Arial"/>
                <w:sz w:val="20"/>
              </w:rPr>
              <w:t xml:space="preserve"> </w:t>
            </w:r>
          </w:p>
        </w:tc>
      </w:tr>
    </w:tbl>
    <w:p w14:paraId="41EECB54" w14:textId="163DFC83" w:rsidR="00B30779" w:rsidRDefault="00EA7D75">
      <w:pPr>
        <w:spacing w:after="0"/>
        <w:ind w:left="3"/>
        <w:jc w:val="both"/>
      </w:pPr>
      <w:r>
        <w:rPr>
          <w:rFonts w:ascii="Arial" w:eastAsia="Arial" w:hAnsi="Arial" w:cs="Arial"/>
          <w:b/>
        </w:rPr>
        <w:t xml:space="preserve"> </w:t>
      </w:r>
    </w:p>
    <w:p w14:paraId="00FB3128" w14:textId="77777777" w:rsidR="00B30779" w:rsidRDefault="00EA7D75">
      <w:pPr>
        <w:spacing w:after="0"/>
        <w:ind w:left="3"/>
        <w:jc w:val="both"/>
      </w:pPr>
      <w:r>
        <w:rPr>
          <w:rFonts w:ascii="Arial" w:eastAsia="Arial" w:hAnsi="Arial" w:cs="Arial"/>
          <w:b/>
        </w:rPr>
        <w:t xml:space="preserve"> </w:t>
      </w:r>
    </w:p>
    <w:p w14:paraId="3F9984A1" w14:textId="77777777" w:rsidR="00B30779" w:rsidRDefault="00EA7D75">
      <w:pPr>
        <w:spacing w:after="0"/>
        <w:ind w:left="3"/>
        <w:jc w:val="both"/>
      </w:pPr>
      <w:r>
        <w:rPr>
          <w:rFonts w:ascii="Arial" w:eastAsia="Arial" w:hAnsi="Arial" w:cs="Arial"/>
          <w:b/>
        </w:rPr>
        <w:t xml:space="preserve"> </w:t>
      </w:r>
    </w:p>
    <w:p w14:paraId="7F81D7B2" w14:textId="77777777" w:rsidR="00B30779" w:rsidRDefault="00EA7D75">
      <w:pPr>
        <w:spacing w:after="0"/>
        <w:ind w:left="3"/>
        <w:jc w:val="both"/>
      </w:pPr>
      <w:r>
        <w:rPr>
          <w:rFonts w:ascii="Arial" w:eastAsia="Arial" w:hAnsi="Arial" w:cs="Arial"/>
          <w:b/>
        </w:rPr>
        <w:t xml:space="preserve"> </w:t>
      </w:r>
    </w:p>
    <w:p w14:paraId="333CD0B6" w14:textId="77777777" w:rsidR="00B30779" w:rsidRDefault="00EA7D75">
      <w:pPr>
        <w:spacing w:after="0"/>
        <w:ind w:left="3"/>
        <w:jc w:val="both"/>
      </w:pPr>
      <w:r>
        <w:rPr>
          <w:rFonts w:ascii="Arial" w:eastAsia="Arial" w:hAnsi="Arial" w:cs="Arial"/>
          <w:b/>
        </w:rPr>
        <w:t xml:space="preserve"> </w:t>
      </w:r>
    </w:p>
    <w:p w14:paraId="3F1F9223" w14:textId="77777777" w:rsidR="00B30779" w:rsidRDefault="00EA7D75">
      <w:pPr>
        <w:spacing w:after="0"/>
        <w:ind w:left="3"/>
        <w:jc w:val="both"/>
      </w:pPr>
      <w:r>
        <w:rPr>
          <w:rFonts w:ascii="Arial" w:eastAsia="Arial" w:hAnsi="Arial" w:cs="Arial"/>
          <w:b/>
        </w:rPr>
        <w:t xml:space="preserve"> </w:t>
      </w:r>
    </w:p>
    <w:p w14:paraId="39360F26" w14:textId="77777777" w:rsidR="00B30779" w:rsidRDefault="00EA7D75">
      <w:pPr>
        <w:spacing w:after="0"/>
        <w:ind w:left="3"/>
        <w:jc w:val="both"/>
      </w:pPr>
      <w:r>
        <w:rPr>
          <w:rFonts w:ascii="Arial" w:eastAsia="Arial" w:hAnsi="Arial" w:cs="Arial"/>
          <w:b/>
        </w:rPr>
        <w:lastRenderedPageBreak/>
        <w:t xml:space="preserve"> </w:t>
      </w:r>
    </w:p>
    <w:p w14:paraId="69EFF4C0" w14:textId="77777777" w:rsidR="00B30779" w:rsidRDefault="00EA7D75">
      <w:pPr>
        <w:spacing w:after="0"/>
        <w:ind w:left="3"/>
        <w:jc w:val="both"/>
      </w:pPr>
      <w:r>
        <w:rPr>
          <w:rFonts w:ascii="Arial" w:eastAsia="Arial" w:hAnsi="Arial" w:cs="Arial"/>
          <w:b/>
        </w:rPr>
        <w:t xml:space="preserve"> </w:t>
      </w:r>
    </w:p>
    <w:p w14:paraId="358D62AF" w14:textId="77777777" w:rsidR="00B30779" w:rsidRDefault="00EA7D75">
      <w:pPr>
        <w:spacing w:after="0"/>
        <w:ind w:left="3"/>
        <w:jc w:val="both"/>
      </w:pPr>
      <w:r>
        <w:rPr>
          <w:rFonts w:ascii="Arial" w:eastAsia="Arial" w:hAnsi="Arial" w:cs="Arial"/>
          <w:b/>
        </w:rPr>
        <w:t xml:space="preserve"> </w:t>
      </w:r>
    </w:p>
    <w:p w14:paraId="0C0FB3DC" w14:textId="77777777" w:rsidR="00B30779" w:rsidRDefault="00EA7D75">
      <w:pPr>
        <w:spacing w:after="0"/>
        <w:ind w:left="3"/>
        <w:jc w:val="both"/>
      </w:pPr>
      <w:r>
        <w:rPr>
          <w:rFonts w:ascii="Arial" w:eastAsia="Arial" w:hAnsi="Arial" w:cs="Arial"/>
          <w:b/>
        </w:rPr>
        <w:t xml:space="preserve"> </w:t>
      </w:r>
    </w:p>
    <w:p w14:paraId="5173C20F" w14:textId="77777777" w:rsidR="00B30779" w:rsidRDefault="00EA7D75">
      <w:pPr>
        <w:spacing w:after="0"/>
        <w:ind w:left="3"/>
        <w:jc w:val="both"/>
      </w:pPr>
      <w:r>
        <w:rPr>
          <w:rFonts w:ascii="Arial" w:eastAsia="Arial" w:hAnsi="Arial" w:cs="Arial"/>
          <w:b/>
        </w:rPr>
        <w:t xml:space="preserve"> </w:t>
      </w:r>
    </w:p>
    <w:p w14:paraId="60E889B2" w14:textId="77777777" w:rsidR="00B30779" w:rsidRDefault="00EA7D75">
      <w:pPr>
        <w:spacing w:after="0"/>
        <w:ind w:left="3"/>
        <w:jc w:val="both"/>
      </w:pPr>
      <w:r>
        <w:rPr>
          <w:rFonts w:ascii="Arial" w:eastAsia="Arial" w:hAnsi="Arial" w:cs="Arial"/>
          <w:b/>
        </w:rPr>
        <w:t xml:space="preserve"> </w:t>
      </w:r>
    </w:p>
    <w:p w14:paraId="53F7601C" w14:textId="77777777" w:rsidR="00B30779" w:rsidRDefault="00EA7D75">
      <w:pPr>
        <w:spacing w:after="0"/>
        <w:ind w:left="3"/>
        <w:jc w:val="both"/>
      </w:pPr>
      <w:r>
        <w:rPr>
          <w:rFonts w:ascii="Arial" w:eastAsia="Arial" w:hAnsi="Arial" w:cs="Arial"/>
          <w:b/>
        </w:rPr>
        <w:t xml:space="preserve"> </w:t>
      </w:r>
    </w:p>
    <w:p w14:paraId="542EE1F8" w14:textId="77777777" w:rsidR="00B30779" w:rsidRDefault="00EA7D75">
      <w:pPr>
        <w:spacing w:after="0"/>
        <w:ind w:left="3"/>
        <w:jc w:val="both"/>
      </w:pPr>
      <w:r>
        <w:rPr>
          <w:rFonts w:ascii="Arial" w:eastAsia="Arial" w:hAnsi="Arial" w:cs="Arial"/>
          <w:b/>
        </w:rPr>
        <w:t xml:space="preserve"> </w:t>
      </w:r>
    </w:p>
    <w:p w14:paraId="259FD218" w14:textId="77777777" w:rsidR="00B30779" w:rsidRDefault="00EA7D75">
      <w:pPr>
        <w:spacing w:after="0"/>
        <w:ind w:left="3"/>
        <w:jc w:val="both"/>
      </w:pPr>
      <w:r>
        <w:rPr>
          <w:rFonts w:ascii="Arial" w:eastAsia="Arial" w:hAnsi="Arial" w:cs="Arial"/>
          <w:b/>
        </w:rPr>
        <w:t xml:space="preserve"> </w:t>
      </w:r>
    </w:p>
    <w:p w14:paraId="7F4BA4E0" w14:textId="77777777" w:rsidR="00B30779" w:rsidRDefault="00EA7D75">
      <w:pPr>
        <w:spacing w:after="0"/>
        <w:ind w:left="3"/>
        <w:jc w:val="both"/>
      </w:pPr>
      <w:r>
        <w:rPr>
          <w:rFonts w:ascii="Arial" w:eastAsia="Arial" w:hAnsi="Arial" w:cs="Arial"/>
          <w:b/>
        </w:rPr>
        <w:t xml:space="preserve"> </w:t>
      </w:r>
    </w:p>
    <w:p w14:paraId="1401347E" w14:textId="77777777" w:rsidR="00B30779" w:rsidRDefault="00EA7D75">
      <w:pPr>
        <w:spacing w:after="0"/>
        <w:ind w:left="3"/>
        <w:jc w:val="both"/>
      </w:pPr>
      <w:r>
        <w:rPr>
          <w:rFonts w:ascii="Arial" w:eastAsia="Arial" w:hAnsi="Arial" w:cs="Arial"/>
          <w:b/>
        </w:rPr>
        <w:t xml:space="preserve"> </w:t>
      </w:r>
    </w:p>
    <w:p w14:paraId="0D4776DB" w14:textId="77777777" w:rsidR="00B30779" w:rsidRDefault="00EA7D75">
      <w:pPr>
        <w:spacing w:after="0"/>
        <w:ind w:left="3"/>
        <w:jc w:val="both"/>
      </w:pPr>
      <w:r>
        <w:rPr>
          <w:rFonts w:ascii="Arial" w:eastAsia="Arial" w:hAnsi="Arial" w:cs="Arial"/>
          <w:b/>
        </w:rPr>
        <w:t xml:space="preserve"> </w:t>
      </w:r>
    </w:p>
    <w:p w14:paraId="09A76210" w14:textId="77777777" w:rsidR="00B30779" w:rsidRDefault="00EA7D75">
      <w:pPr>
        <w:spacing w:after="0"/>
        <w:ind w:left="3"/>
        <w:jc w:val="both"/>
      </w:pPr>
      <w:r>
        <w:rPr>
          <w:rFonts w:ascii="Arial" w:eastAsia="Arial" w:hAnsi="Arial" w:cs="Arial"/>
          <w:b/>
        </w:rPr>
        <w:t xml:space="preserve"> </w:t>
      </w:r>
    </w:p>
    <w:p w14:paraId="7569C39F" w14:textId="77777777" w:rsidR="00B30779" w:rsidRDefault="00EA7D75">
      <w:pPr>
        <w:spacing w:after="0"/>
        <w:ind w:left="3"/>
        <w:jc w:val="both"/>
      </w:pPr>
      <w:r>
        <w:rPr>
          <w:rFonts w:ascii="Arial" w:eastAsia="Arial" w:hAnsi="Arial" w:cs="Arial"/>
          <w:b/>
        </w:rPr>
        <w:t xml:space="preserve"> </w:t>
      </w:r>
    </w:p>
    <w:p w14:paraId="7582935C" w14:textId="77777777" w:rsidR="00B30779" w:rsidRDefault="00EA7D75">
      <w:pPr>
        <w:spacing w:after="0"/>
        <w:ind w:left="3"/>
        <w:jc w:val="both"/>
      </w:pPr>
      <w:r>
        <w:rPr>
          <w:rFonts w:ascii="Arial" w:eastAsia="Arial" w:hAnsi="Arial" w:cs="Arial"/>
          <w:b/>
        </w:rPr>
        <w:t xml:space="preserve"> </w:t>
      </w:r>
    </w:p>
    <w:p w14:paraId="2D5C2024" w14:textId="77777777" w:rsidR="00B30779" w:rsidRDefault="00EA7D75">
      <w:pPr>
        <w:spacing w:after="0"/>
        <w:ind w:left="-2" w:hanging="10"/>
      </w:pPr>
      <w:r>
        <w:rPr>
          <w:rFonts w:ascii="Arial" w:eastAsia="Arial" w:hAnsi="Arial" w:cs="Arial"/>
          <w:b/>
        </w:rPr>
        <w:t xml:space="preserve">Schedule 5 </w:t>
      </w:r>
    </w:p>
    <w:p w14:paraId="4249D853" w14:textId="77777777" w:rsidR="00B30779" w:rsidRDefault="00EA7D75">
      <w:pPr>
        <w:spacing w:after="0"/>
        <w:ind w:left="-2" w:hanging="10"/>
      </w:pPr>
      <w:r>
        <w:rPr>
          <w:rFonts w:ascii="Arial" w:eastAsia="Arial" w:hAnsi="Arial" w:cs="Arial"/>
          <w:b/>
        </w:rPr>
        <w:t xml:space="preserve">REVISED PAYMENT SCHEDULE </w:t>
      </w:r>
      <w:r>
        <w:rPr>
          <w:rFonts w:ascii="Arial" w:eastAsia="Arial" w:hAnsi="Arial" w:cs="Arial"/>
          <w:b/>
          <w:color w:val="FF0000"/>
        </w:rPr>
        <w:t xml:space="preserve"> </w:t>
      </w:r>
    </w:p>
    <w:p w14:paraId="25FCBA6D" w14:textId="77777777" w:rsidR="00B30779" w:rsidRDefault="00EA7D75">
      <w:pPr>
        <w:spacing w:after="0"/>
        <w:ind w:right="4933"/>
        <w:jc w:val="right"/>
      </w:pPr>
      <w:r>
        <w:t xml:space="preserve"> </w:t>
      </w:r>
    </w:p>
    <w:p w14:paraId="6B88AC01" w14:textId="77777777" w:rsidR="00B30779" w:rsidRDefault="00EA7D75">
      <w:pPr>
        <w:spacing w:after="3"/>
        <w:ind w:left="-5" w:hanging="10"/>
      </w:pPr>
      <w:r>
        <w:t xml:space="preserve"> Please note this grant is subject to review each financial year.  </w:t>
      </w:r>
    </w:p>
    <w:p w14:paraId="753B9C58" w14:textId="77777777" w:rsidR="00B30779" w:rsidRDefault="00EA7D75">
      <w:pPr>
        <w:spacing w:after="0"/>
      </w:pPr>
      <w:r>
        <w:rPr>
          <w:b/>
          <w:i/>
        </w:rPr>
        <w:t xml:space="preserve"> </w:t>
      </w:r>
    </w:p>
    <w:tbl>
      <w:tblPr>
        <w:tblStyle w:val="TableGrid"/>
        <w:tblW w:w="9899" w:type="dxa"/>
        <w:tblInd w:w="12" w:type="dxa"/>
        <w:tblCellMar>
          <w:top w:w="131" w:type="dxa"/>
          <w:left w:w="115" w:type="dxa"/>
          <w:right w:w="115" w:type="dxa"/>
        </w:tblCellMar>
        <w:tblLook w:val="04A0" w:firstRow="1" w:lastRow="0" w:firstColumn="1" w:lastColumn="0" w:noHBand="0" w:noVBand="1"/>
      </w:tblPr>
      <w:tblGrid>
        <w:gridCol w:w="1614"/>
        <w:gridCol w:w="4272"/>
        <w:gridCol w:w="4013"/>
      </w:tblGrid>
      <w:tr w:rsidR="00B30779" w14:paraId="4F2CF457" w14:textId="77777777">
        <w:trPr>
          <w:trHeight w:val="628"/>
        </w:trPr>
        <w:tc>
          <w:tcPr>
            <w:tcW w:w="1614" w:type="dxa"/>
            <w:tcBorders>
              <w:top w:val="single" w:sz="6" w:space="0" w:color="A0A0A0"/>
              <w:left w:val="single" w:sz="6" w:space="0" w:color="F0F0F0"/>
              <w:bottom w:val="single" w:sz="6" w:space="0" w:color="A0A0A0"/>
              <w:right w:val="single" w:sz="6" w:space="0" w:color="A0A0A0"/>
            </w:tcBorders>
          </w:tcPr>
          <w:p w14:paraId="0AE9D116" w14:textId="77777777" w:rsidR="00B30779" w:rsidRDefault="00EA7D75">
            <w:pPr>
              <w:ind w:right="12"/>
              <w:jc w:val="center"/>
            </w:pPr>
            <w:r>
              <w:rPr>
                <w:b/>
              </w:rPr>
              <w:t xml:space="preserve">Milestone </w:t>
            </w:r>
          </w:p>
        </w:tc>
        <w:tc>
          <w:tcPr>
            <w:tcW w:w="4272" w:type="dxa"/>
            <w:tcBorders>
              <w:top w:val="single" w:sz="6" w:space="0" w:color="A0A0A0"/>
              <w:left w:val="single" w:sz="6" w:space="0" w:color="A0A0A0"/>
              <w:bottom w:val="single" w:sz="6" w:space="0" w:color="A0A0A0"/>
              <w:right w:val="single" w:sz="6" w:space="0" w:color="A0A0A0"/>
            </w:tcBorders>
          </w:tcPr>
          <w:p w14:paraId="4706E8DF" w14:textId="77777777" w:rsidR="00B30779" w:rsidRDefault="00EA7D75">
            <w:pPr>
              <w:ind w:right="16"/>
              <w:jc w:val="center"/>
            </w:pPr>
            <w:r>
              <w:rPr>
                <w:b/>
              </w:rPr>
              <w:t xml:space="preserve">Amount of Grant Funding Payable </w:t>
            </w:r>
          </w:p>
        </w:tc>
        <w:tc>
          <w:tcPr>
            <w:tcW w:w="4013" w:type="dxa"/>
            <w:tcBorders>
              <w:top w:val="single" w:sz="6" w:space="0" w:color="A0A0A0"/>
              <w:left w:val="single" w:sz="6" w:space="0" w:color="A0A0A0"/>
              <w:bottom w:val="single" w:sz="6" w:space="0" w:color="A0A0A0"/>
              <w:right w:val="single" w:sz="6" w:space="0" w:color="A0A0A0"/>
            </w:tcBorders>
          </w:tcPr>
          <w:p w14:paraId="6F208F78" w14:textId="77777777" w:rsidR="00B30779" w:rsidRDefault="00EA7D75">
            <w:pPr>
              <w:ind w:right="9"/>
              <w:jc w:val="center"/>
            </w:pPr>
            <w:r>
              <w:rPr>
                <w:b/>
              </w:rPr>
              <w:t xml:space="preserve">Expected date of invoice </w:t>
            </w:r>
          </w:p>
        </w:tc>
      </w:tr>
      <w:tr w:rsidR="00B30779" w14:paraId="2561E8C1" w14:textId="77777777">
        <w:trPr>
          <w:trHeight w:val="631"/>
        </w:trPr>
        <w:tc>
          <w:tcPr>
            <w:tcW w:w="1614" w:type="dxa"/>
            <w:tcBorders>
              <w:top w:val="single" w:sz="6" w:space="0" w:color="A0A0A0"/>
              <w:left w:val="single" w:sz="6" w:space="0" w:color="F0F0F0"/>
              <w:bottom w:val="single" w:sz="6" w:space="0" w:color="A0A0A0"/>
              <w:right w:val="single" w:sz="6" w:space="0" w:color="A0A0A0"/>
            </w:tcBorders>
          </w:tcPr>
          <w:p w14:paraId="0AA6904A" w14:textId="77777777" w:rsidR="00B30779" w:rsidRDefault="00EA7D75">
            <w:pPr>
              <w:ind w:right="17"/>
              <w:jc w:val="center"/>
            </w:pPr>
            <w:r>
              <w:t xml:space="preserve">Year 1 </w:t>
            </w:r>
          </w:p>
        </w:tc>
        <w:tc>
          <w:tcPr>
            <w:tcW w:w="4272" w:type="dxa"/>
            <w:tcBorders>
              <w:top w:val="single" w:sz="6" w:space="0" w:color="A0A0A0"/>
              <w:left w:val="single" w:sz="6" w:space="0" w:color="A0A0A0"/>
              <w:bottom w:val="single" w:sz="6" w:space="0" w:color="A0A0A0"/>
              <w:right w:val="single" w:sz="6" w:space="0" w:color="A0A0A0"/>
            </w:tcBorders>
          </w:tcPr>
          <w:p w14:paraId="32FA22D4" w14:textId="77777777" w:rsidR="00B30779" w:rsidRDefault="00EA7D75">
            <w:pPr>
              <w:ind w:left="33"/>
              <w:jc w:val="center"/>
            </w:pPr>
            <w:r>
              <w:t xml:space="preserve"> </w:t>
            </w:r>
          </w:p>
        </w:tc>
        <w:tc>
          <w:tcPr>
            <w:tcW w:w="4013" w:type="dxa"/>
            <w:tcBorders>
              <w:top w:val="single" w:sz="6" w:space="0" w:color="A0A0A0"/>
              <w:left w:val="single" w:sz="6" w:space="0" w:color="A0A0A0"/>
              <w:bottom w:val="single" w:sz="6" w:space="0" w:color="A0A0A0"/>
              <w:right w:val="single" w:sz="6" w:space="0" w:color="A0A0A0"/>
            </w:tcBorders>
          </w:tcPr>
          <w:p w14:paraId="4116DE7B" w14:textId="77777777" w:rsidR="00B30779" w:rsidRDefault="00EA7D75">
            <w:pPr>
              <w:ind w:left="38"/>
              <w:jc w:val="center"/>
            </w:pPr>
            <w:r>
              <w:t xml:space="preserve"> </w:t>
            </w:r>
          </w:p>
        </w:tc>
      </w:tr>
      <w:tr w:rsidR="00B30779" w14:paraId="319F2CAF" w14:textId="77777777">
        <w:trPr>
          <w:trHeight w:val="629"/>
        </w:trPr>
        <w:tc>
          <w:tcPr>
            <w:tcW w:w="1614" w:type="dxa"/>
            <w:tcBorders>
              <w:top w:val="single" w:sz="6" w:space="0" w:color="A0A0A0"/>
              <w:left w:val="single" w:sz="6" w:space="0" w:color="F0F0F0"/>
              <w:bottom w:val="single" w:sz="6" w:space="0" w:color="A0A0A0"/>
              <w:right w:val="single" w:sz="6" w:space="0" w:color="A0A0A0"/>
            </w:tcBorders>
          </w:tcPr>
          <w:p w14:paraId="382B064F" w14:textId="77777777" w:rsidR="00B30779" w:rsidRDefault="00EA7D75">
            <w:pPr>
              <w:ind w:right="14"/>
              <w:jc w:val="center"/>
            </w:pPr>
            <w:r>
              <w:t xml:space="preserve">1 </w:t>
            </w:r>
          </w:p>
        </w:tc>
        <w:tc>
          <w:tcPr>
            <w:tcW w:w="4272" w:type="dxa"/>
            <w:tcBorders>
              <w:top w:val="single" w:sz="6" w:space="0" w:color="A0A0A0"/>
              <w:left w:val="single" w:sz="6" w:space="0" w:color="A0A0A0"/>
              <w:bottom w:val="single" w:sz="6" w:space="0" w:color="A0A0A0"/>
              <w:right w:val="single" w:sz="6" w:space="0" w:color="A0A0A0"/>
            </w:tcBorders>
          </w:tcPr>
          <w:p w14:paraId="659DE880" w14:textId="3491361C" w:rsidR="00B30779" w:rsidRDefault="00B30779">
            <w:pPr>
              <w:ind w:right="15"/>
              <w:jc w:val="center"/>
            </w:pPr>
          </w:p>
        </w:tc>
        <w:tc>
          <w:tcPr>
            <w:tcW w:w="4013" w:type="dxa"/>
            <w:tcBorders>
              <w:top w:val="single" w:sz="6" w:space="0" w:color="A0A0A0"/>
              <w:left w:val="single" w:sz="6" w:space="0" w:color="A0A0A0"/>
              <w:bottom w:val="single" w:sz="6" w:space="0" w:color="A0A0A0"/>
              <w:right w:val="single" w:sz="6" w:space="0" w:color="A0A0A0"/>
            </w:tcBorders>
          </w:tcPr>
          <w:p w14:paraId="75ED749A" w14:textId="77777777" w:rsidR="00B30779" w:rsidRDefault="00EA7D75">
            <w:pPr>
              <w:ind w:right="10"/>
              <w:jc w:val="center"/>
            </w:pPr>
            <w:r>
              <w:t xml:space="preserve">November 2022 </w:t>
            </w:r>
          </w:p>
        </w:tc>
      </w:tr>
      <w:tr w:rsidR="00B30779" w14:paraId="6B2058AB" w14:textId="77777777">
        <w:trPr>
          <w:trHeight w:val="631"/>
        </w:trPr>
        <w:tc>
          <w:tcPr>
            <w:tcW w:w="1614" w:type="dxa"/>
            <w:tcBorders>
              <w:top w:val="single" w:sz="6" w:space="0" w:color="A0A0A0"/>
              <w:left w:val="single" w:sz="6" w:space="0" w:color="F0F0F0"/>
              <w:bottom w:val="single" w:sz="6" w:space="0" w:color="A0A0A0"/>
              <w:right w:val="single" w:sz="6" w:space="0" w:color="A0A0A0"/>
            </w:tcBorders>
          </w:tcPr>
          <w:p w14:paraId="42820F6A" w14:textId="77777777" w:rsidR="00B30779" w:rsidRDefault="00EA7D75">
            <w:pPr>
              <w:ind w:right="14"/>
              <w:jc w:val="center"/>
            </w:pPr>
            <w:r>
              <w:t xml:space="preserve">2 </w:t>
            </w:r>
          </w:p>
        </w:tc>
        <w:tc>
          <w:tcPr>
            <w:tcW w:w="4272" w:type="dxa"/>
            <w:tcBorders>
              <w:top w:val="single" w:sz="6" w:space="0" w:color="A0A0A0"/>
              <w:left w:val="single" w:sz="6" w:space="0" w:color="A0A0A0"/>
              <w:bottom w:val="single" w:sz="6" w:space="0" w:color="A0A0A0"/>
              <w:right w:val="single" w:sz="6" w:space="0" w:color="A0A0A0"/>
            </w:tcBorders>
          </w:tcPr>
          <w:p w14:paraId="1296272F" w14:textId="3AEB3DA7" w:rsidR="00B30779" w:rsidRDefault="00B30779">
            <w:pPr>
              <w:ind w:right="15"/>
              <w:jc w:val="center"/>
            </w:pPr>
          </w:p>
        </w:tc>
        <w:tc>
          <w:tcPr>
            <w:tcW w:w="4013" w:type="dxa"/>
            <w:tcBorders>
              <w:top w:val="single" w:sz="6" w:space="0" w:color="A0A0A0"/>
              <w:left w:val="single" w:sz="6" w:space="0" w:color="A0A0A0"/>
              <w:bottom w:val="single" w:sz="6" w:space="0" w:color="A0A0A0"/>
              <w:right w:val="single" w:sz="6" w:space="0" w:color="A0A0A0"/>
            </w:tcBorders>
          </w:tcPr>
          <w:p w14:paraId="2569E91A" w14:textId="77777777" w:rsidR="00B30779" w:rsidRDefault="00EA7D75">
            <w:pPr>
              <w:ind w:right="13"/>
              <w:jc w:val="center"/>
            </w:pPr>
            <w:r>
              <w:t xml:space="preserve">January 2023 </w:t>
            </w:r>
          </w:p>
        </w:tc>
      </w:tr>
      <w:tr w:rsidR="00B30779" w14:paraId="0EA390FF" w14:textId="77777777">
        <w:trPr>
          <w:trHeight w:val="629"/>
        </w:trPr>
        <w:tc>
          <w:tcPr>
            <w:tcW w:w="1614" w:type="dxa"/>
            <w:tcBorders>
              <w:top w:val="single" w:sz="6" w:space="0" w:color="A0A0A0"/>
              <w:left w:val="single" w:sz="6" w:space="0" w:color="F0F0F0"/>
              <w:bottom w:val="single" w:sz="6" w:space="0" w:color="A0A0A0"/>
              <w:right w:val="single" w:sz="6" w:space="0" w:color="A0A0A0"/>
            </w:tcBorders>
          </w:tcPr>
          <w:p w14:paraId="52F68A3C" w14:textId="77777777" w:rsidR="00B30779" w:rsidRDefault="00EA7D75">
            <w:pPr>
              <w:ind w:right="14"/>
              <w:jc w:val="center"/>
            </w:pPr>
            <w:r>
              <w:t xml:space="preserve">3 </w:t>
            </w:r>
          </w:p>
        </w:tc>
        <w:tc>
          <w:tcPr>
            <w:tcW w:w="4272" w:type="dxa"/>
            <w:tcBorders>
              <w:top w:val="single" w:sz="6" w:space="0" w:color="A0A0A0"/>
              <w:left w:val="single" w:sz="6" w:space="0" w:color="A0A0A0"/>
              <w:bottom w:val="single" w:sz="6" w:space="0" w:color="A0A0A0"/>
              <w:right w:val="single" w:sz="6" w:space="0" w:color="A0A0A0"/>
            </w:tcBorders>
          </w:tcPr>
          <w:p w14:paraId="57221236" w14:textId="08E171C6" w:rsidR="00B30779" w:rsidRDefault="00B30779">
            <w:pPr>
              <w:ind w:right="15"/>
              <w:jc w:val="center"/>
            </w:pPr>
          </w:p>
        </w:tc>
        <w:tc>
          <w:tcPr>
            <w:tcW w:w="4013" w:type="dxa"/>
            <w:tcBorders>
              <w:top w:val="single" w:sz="6" w:space="0" w:color="A0A0A0"/>
              <w:left w:val="single" w:sz="6" w:space="0" w:color="A0A0A0"/>
              <w:bottom w:val="single" w:sz="6" w:space="0" w:color="A0A0A0"/>
              <w:right w:val="single" w:sz="6" w:space="0" w:color="A0A0A0"/>
            </w:tcBorders>
          </w:tcPr>
          <w:p w14:paraId="51218978" w14:textId="77777777" w:rsidR="00B30779" w:rsidRDefault="00EA7D75">
            <w:pPr>
              <w:ind w:right="10"/>
              <w:jc w:val="center"/>
            </w:pPr>
            <w:r>
              <w:t xml:space="preserve">March 2023 </w:t>
            </w:r>
          </w:p>
        </w:tc>
      </w:tr>
      <w:tr w:rsidR="00B30779" w14:paraId="113E0BD4" w14:textId="77777777">
        <w:trPr>
          <w:trHeight w:val="629"/>
        </w:trPr>
        <w:tc>
          <w:tcPr>
            <w:tcW w:w="1614" w:type="dxa"/>
            <w:tcBorders>
              <w:top w:val="single" w:sz="6" w:space="0" w:color="A0A0A0"/>
              <w:left w:val="single" w:sz="6" w:space="0" w:color="F0F0F0"/>
              <w:bottom w:val="single" w:sz="6" w:space="0" w:color="A0A0A0"/>
              <w:right w:val="single" w:sz="6" w:space="0" w:color="A0A0A0"/>
            </w:tcBorders>
          </w:tcPr>
          <w:p w14:paraId="33FE364B" w14:textId="77777777" w:rsidR="00B30779" w:rsidRDefault="00EA7D75">
            <w:pPr>
              <w:ind w:right="17"/>
              <w:jc w:val="center"/>
            </w:pPr>
            <w:r>
              <w:t xml:space="preserve">Year 2 </w:t>
            </w:r>
          </w:p>
        </w:tc>
        <w:tc>
          <w:tcPr>
            <w:tcW w:w="4272" w:type="dxa"/>
            <w:tcBorders>
              <w:top w:val="single" w:sz="6" w:space="0" w:color="A0A0A0"/>
              <w:left w:val="single" w:sz="6" w:space="0" w:color="A0A0A0"/>
              <w:bottom w:val="single" w:sz="6" w:space="0" w:color="A0A0A0"/>
              <w:right w:val="single" w:sz="6" w:space="0" w:color="A0A0A0"/>
            </w:tcBorders>
          </w:tcPr>
          <w:p w14:paraId="3A75A2CE" w14:textId="77777777" w:rsidR="00B30779" w:rsidRDefault="00EA7D75">
            <w:pPr>
              <w:ind w:left="33"/>
              <w:jc w:val="center"/>
            </w:pPr>
            <w:r>
              <w:t xml:space="preserve"> </w:t>
            </w:r>
          </w:p>
        </w:tc>
        <w:tc>
          <w:tcPr>
            <w:tcW w:w="4013" w:type="dxa"/>
            <w:tcBorders>
              <w:top w:val="single" w:sz="6" w:space="0" w:color="A0A0A0"/>
              <w:left w:val="single" w:sz="6" w:space="0" w:color="A0A0A0"/>
              <w:bottom w:val="single" w:sz="6" w:space="0" w:color="A0A0A0"/>
              <w:right w:val="single" w:sz="6" w:space="0" w:color="A0A0A0"/>
            </w:tcBorders>
          </w:tcPr>
          <w:p w14:paraId="4DF37E38" w14:textId="77777777" w:rsidR="00B30779" w:rsidRDefault="00EA7D75">
            <w:pPr>
              <w:ind w:left="38"/>
              <w:jc w:val="center"/>
            </w:pPr>
            <w:r>
              <w:t xml:space="preserve"> </w:t>
            </w:r>
          </w:p>
        </w:tc>
      </w:tr>
      <w:tr w:rsidR="00B30779" w14:paraId="511A71B5" w14:textId="77777777">
        <w:trPr>
          <w:trHeight w:val="631"/>
        </w:trPr>
        <w:tc>
          <w:tcPr>
            <w:tcW w:w="1614" w:type="dxa"/>
            <w:tcBorders>
              <w:top w:val="single" w:sz="6" w:space="0" w:color="A0A0A0"/>
              <w:left w:val="single" w:sz="6" w:space="0" w:color="F0F0F0"/>
              <w:bottom w:val="single" w:sz="6" w:space="0" w:color="A0A0A0"/>
              <w:right w:val="single" w:sz="6" w:space="0" w:color="A0A0A0"/>
            </w:tcBorders>
          </w:tcPr>
          <w:p w14:paraId="1458838F" w14:textId="77777777" w:rsidR="00B30779" w:rsidRDefault="00EA7D75">
            <w:pPr>
              <w:ind w:right="14"/>
              <w:jc w:val="center"/>
            </w:pPr>
            <w:r>
              <w:t xml:space="preserve">1 </w:t>
            </w:r>
          </w:p>
        </w:tc>
        <w:tc>
          <w:tcPr>
            <w:tcW w:w="4272" w:type="dxa"/>
            <w:tcBorders>
              <w:top w:val="single" w:sz="6" w:space="0" w:color="A0A0A0"/>
              <w:left w:val="single" w:sz="6" w:space="0" w:color="A0A0A0"/>
              <w:bottom w:val="single" w:sz="6" w:space="0" w:color="A0A0A0"/>
              <w:right w:val="single" w:sz="6" w:space="0" w:color="A0A0A0"/>
            </w:tcBorders>
          </w:tcPr>
          <w:p w14:paraId="22BBB9A0" w14:textId="7B5D2B36" w:rsidR="00B30779" w:rsidRDefault="00B30779">
            <w:pPr>
              <w:ind w:right="15"/>
              <w:jc w:val="center"/>
            </w:pPr>
          </w:p>
        </w:tc>
        <w:tc>
          <w:tcPr>
            <w:tcW w:w="4013" w:type="dxa"/>
            <w:tcBorders>
              <w:top w:val="single" w:sz="6" w:space="0" w:color="A0A0A0"/>
              <w:left w:val="single" w:sz="6" w:space="0" w:color="A0A0A0"/>
              <w:bottom w:val="single" w:sz="6" w:space="0" w:color="A0A0A0"/>
              <w:right w:val="single" w:sz="6" w:space="0" w:color="A0A0A0"/>
            </w:tcBorders>
          </w:tcPr>
          <w:p w14:paraId="16CCFD34" w14:textId="77777777" w:rsidR="00B30779" w:rsidRDefault="00EA7D75">
            <w:pPr>
              <w:ind w:right="11"/>
              <w:jc w:val="center"/>
            </w:pPr>
            <w:r>
              <w:t xml:space="preserve">June 2023 </w:t>
            </w:r>
          </w:p>
        </w:tc>
      </w:tr>
      <w:tr w:rsidR="00B30779" w14:paraId="73F07D3B" w14:textId="77777777">
        <w:trPr>
          <w:trHeight w:val="629"/>
        </w:trPr>
        <w:tc>
          <w:tcPr>
            <w:tcW w:w="1614" w:type="dxa"/>
            <w:tcBorders>
              <w:top w:val="single" w:sz="6" w:space="0" w:color="A0A0A0"/>
              <w:left w:val="single" w:sz="6" w:space="0" w:color="F0F0F0"/>
              <w:bottom w:val="single" w:sz="6" w:space="0" w:color="A0A0A0"/>
              <w:right w:val="single" w:sz="6" w:space="0" w:color="A0A0A0"/>
            </w:tcBorders>
          </w:tcPr>
          <w:p w14:paraId="7E8900F8" w14:textId="77777777" w:rsidR="00B30779" w:rsidRDefault="00EA7D75">
            <w:pPr>
              <w:ind w:right="14"/>
              <w:jc w:val="center"/>
            </w:pPr>
            <w:r>
              <w:t xml:space="preserve">2 </w:t>
            </w:r>
          </w:p>
        </w:tc>
        <w:tc>
          <w:tcPr>
            <w:tcW w:w="4272" w:type="dxa"/>
            <w:tcBorders>
              <w:top w:val="single" w:sz="6" w:space="0" w:color="A0A0A0"/>
              <w:left w:val="single" w:sz="6" w:space="0" w:color="A0A0A0"/>
              <w:bottom w:val="single" w:sz="6" w:space="0" w:color="A0A0A0"/>
              <w:right w:val="single" w:sz="6" w:space="0" w:color="A0A0A0"/>
            </w:tcBorders>
          </w:tcPr>
          <w:p w14:paraId="68F73096" w14:textId="49E3CD8A" w:rsidR="00B30779" w:rsidRDefault="00B30779">
            <w:pPr>
              <w:ind w:right="15"/>
              <w:jc w:val="center"/>
            </w:pPr>
          </w:p>
        </w:tc>
        <w:tc>
          <w:tcPr>
            <w:tcW w:w="4013" w:type="dxa"/>
            <w:tcBorders>
              <w:top w:val="single" w:sz="6" w:space="0" w:color="A0A0A0"/>
              <w:left w:val="single" w:sz="6" w:space="0" w:color="A0A0A0"/>
              <w:bottom w:val="single" w:sz="6" w:space="0" w:color="A0A0A0"/>
              <w:right w:val="single" w:sz="6" w:space="0" w:color="A0A0A0"/>
            </w:tcBorders>
          </w:tcPr>
          <w:p w14:paraId="6E0FEC7E" w14:textId="77777777" w:rsidR="00B30779" w:rsidRDefault="00EA7D75">
            <w:pPr>
              <w:ind w:right="11"/>
              <w:jc w:val="center"/>
            </w:pPr>
            <w:r>
              <w:t xml:space="preserve">September 2023 </w:t>
            </w:r>
          </w:p>
        </w:tc>
      </w:tr>
      <w:tr w:rsidR="00B30779" w14:paraId="67E723B7" w14:textId="77777777">
        <w:trPr>
          <w:trHeight w:val="631"/>
        </w:trPr>
        <w:tc>
          <w:tcPr>
            <w:tcW w:w="1614" w:type="dxa"/>
            <w:tcBorders>
              <w:top w:val="single" w:sz="6" w:space="0" w:color="A0A0A0"/>
              <w:left w:val="single" w:sz="6" w:space="0" w:color="F0F0F0"/>
              <w:bottom w:val="single" w:sz="6" w:space="0" w:color="A0A0A0"/>
              <w:right w:val="single" w:sz="6" w:space="0" w:color="A0A0A0"/>
            </w:tcBorders>
          </w:tcPr>
          <w:p w14:paraId="6C012A28" w14:textId="77777777" w:rsidR="00B30779" w:rsidRDefault="00EA7D75">
            <w:pPr>
              <w:ind w:right="14"/>
              <w:jc w:val="center"/>
            </w:pPr>
            <w:r>
              <w:t xml:space="preserve">3 </w:t>
            </w:r>
          </w:p>
        </w:tc>
        <w:tc>
          <w:tcPr>
            <w:tcW w:w="4272" w:type="dxa"/>
            <w:tcBorders>
              <w:top w:val="single" w:sz="6" w:space="0" w:color="A0A0A0"/>
              <w:left w:val="single" w:sz="6" w:space="0" w:color="A0A0A0"/>
              <w:bottom w:val="single" w:sz="6" w:space="0" w:color="A0A0A0"/>
              <w:right w:val="single" w:sz="6" w:space="0" w:color="A0A0A0"/>
            </w:tcBorders>
          </w:tcPr>
          <w:p w14:paraId="03BB25C3" w14:textId="17796CCB" w:rsidR="00B30779" w:rsidRDefault="00B30779">
            <w:pPr>
              <w:ind w:right="15"/>
              <w:jc w:val="center"/>
            </w:pPr>
          </w:p>
        </w:tc>
        <w:tc>
          <w:tcPr>
            <w:tcW w:w="4013" w:type="dxa"/>
            <w:tcBorders>
              <w:top w:val="single" w:sz="6" w:space="0" w:color="A0A0A0"/>
              <w:left w:val="single" w:sz="6" w:space="0" w:color="A0A0A0"/>
              <w:bottom w:val="single" w:sz="6" w:space="0" w:color="A0A0A0"/>
              <w:right w:val="single" w:sz="6" w:space="0" w:color="A0A0A0"/>
            </w:tcBorders>
          </w:tcPr>
          <w:p w14:paraId="3DA46C9A" w14:textId="77777777" w:rsidR="00B30779" w:rsidRDefault="00EA7D75">
            <w:pPr>
              <w:ind w:right="10"/>
              <w:jc w:val="center"/>
            </w:pPr>
            <w:r>
              <w:t xml:space="preserve">December 2023 </w:t>
            </w:r>
          </w:p>
        </w:tc>
      </w:tr>
      <w:tr w:rsidR="00B30779" w14:paraId="529925E8" w14:textId="77777777">
        <w:trPr>
          <w:trHeight w:val="629"/>
        </w:trPr>
        <w:tc>
          <w:tcPr>
            <w:tcW w:w="1614" w:type="dxa"/>
            <w:tcBorders>
              <w:top w:val="single" w:sz="6" w:space="0" w:color="A0A0A0"/>
              <w:left w:val="single" w:sz="6" w:space="0" w:color="F0F0F0"/>
              <w:bottom w:val="single" w:sz="6" w:space="0" w:color="A0A0A0"/>
              <w:right w:val="single" w:sz="6" w:space="0" w:color="A0A0A0"/>
            </w:tcBorders>
          </w:tcPr>
          <w:p w14:paraId="2952002B" w14:textId="77777777" w:rsidR="00B30779" w:rsidRDefault="00EA7D75">
            <w:pPr>
              <w:ind w:left="34"/>
              <w:jc w:val="center"/>
            </w:pPr>
            <w:r>
              <w:t xml:space="preserve"> </w:t>
            </w:r>
          </w:p>
        </w:tc>
        <w:tc>
          <w:tcPr>
            <w:tcW w:w="4272" w:type="dxa"/>
            <w:tcBorders>
              <w:top w:val="single" w:sz="6" w:space="0" w:color="A0A0A0"/>
              <w:left w:val="single" w:sz="6" w:space="0" w:color="A0A0A0"/>
              <w:bottom w:val="single" w:sz="6" w:space="0" w:color="A0A0A0"/>
              <w:right w:val="single" w:sz="6" w:space="0" w:color="A0A0A0"/>
            </w:tcBorders>
          </w:tcPr>
          <w:p w14:paraId="49DD3F8C" w14:textId="08EF79EC" w:rsidR="00B30779" w:rsidRDefault="00B30779">
            <w:pPr>
              <w:ind w:right="15"/>
              <w:jc w:val="center"/>
            </w:pPr>
          </w:p>
        </w:tc>
        <w:tc>
          <w:tcPr>
            <w:tcW w:w="4013" w:type="dxa"/>
            <w:tcBorders>
              <w:top w:val="single" w:sz="6" w:space="0" w:color="A0A0A0"/>
              <w:left w:val="single" w:sz="6" w:space="0" w:color="A0A0A0"/>
              <w:bottom w:val="single" w:sz="6" w:space="0" w:color="A0A0A0"/>
              <w:right w:val="single" w:sz="6" w:space="0" w:color="A0A0A0"/>
            </w:tcBorders>
          </w:tcPr>
          <w:p w14:paraId="47DBB41A" w14:textId="77777777" w:rsidR="00B30779" w:rsidRDefault="00EA7D75">
            <w:pPr>
              <w:ind w:right="10"/>
              <w:jc w:val="center"/>
            </w:pPr>
            <w:r>
              <w:t xml:space="preserve">March 2024 </w:t>
            </w:r>
          </w:p>
        </w:tc>
      </w:tr>
      <w:tr w:rsidR="00B30779" w14:paraId="7A29EE35" w14:textId="77777777">
        <w:trPr>
          <w:trHeight w:val="631"/>
        </w:trPr>
        <w:tc>
          <w:tcPr>
            <w:tcW w:w="1614" w:type="dxa"/>
            <w:tcBorders>
              <w:top w:val="single" w:sz="6" w:space="0" w:color="A0A0A0"/>
              <w:left w:val="single" w:sz="6" w:space="0" w:color="F0F0F0"/>
              <w:bottom w:val="single" w:sz="6" w:space="0" w:color="A0A0A0"/>
              <w:right w:val="single" w:sz="6" w:space="0" w:color="A0A0A0"/>
            </w:tcBorders>
          </w:tcPr>
          <w:p w14:paraId="585014AA" w14:textId="77777777" w:rsidR="00B30779" w:rsidRDefault="00EA7D75">
            <w:pPr>
              <w:ind w:right="17"/>
              <w:jc w:val="center"/>
            </w:pPr>
            <w:r>
              <w:lastRenderedPageBreak/>
              <w:t xml:space="preserve">Year 3 </w:t>
            </w:r>
          </w:p>
        </w:tc>
        <w:tc>
          <w:tcPr>
            <w:tcW w:w="4272" w:type="dxa"/>
            <w:tcBorders>
              <w:top w:val="single" w:sz="6" w:space="0" w:color="A0A0A0"/>
              <w:left w:val="single" w:sz="6" w:space="0" w:color="A0A0A0"/>
              <w:bottom w:val="single" w:sz="6" w:space="0" w:color="A0A0A0"/>
              <w:right w:val="single" w:sz="6" w:space="0" w:color="A0A0A0"/>
            </w:tcBorders>
          </w:tcPr>
          <w:p w14:paraId="1335A05E" w14:textId="77777777" w:rsidR="00B30779" w:rsidRDefault="00EA7D75">
            <w:pPr>
              <w:ind w:left="33"/>
              <w:jc w:val="center"/>
            </w:pPr>
            <w:r>
              <w:t xml:space="preserve"> </w:t>
            </w:r>
          </w:p>
        </w:tc>
        <w:tc>
          <w:tcPr>
            <w:tcW w:w="4013" w:type="dxa"/>
            <w:tcBorders>
              <w:top w:val="single" w:sz="6" w:space="0" w:color="A0A0A0"/>
              <w:left w:val="single" w:sz="6" w:space="0" w:color="A0A0A0"/>
              <w:bottom w:val="single" w:sz="6" w:space="0" w:color="A0A0A0"/>
              <w:right w:val="single" w:sz="6" w:space="0" w:color="A0A0A0"/>
            </w:tcBorders>
          </w:tcPr>
          <w:p w14:paraId="0B55EB20" w14:textId="77777777" w:rsidR="00B30779" w:rsidRDefault="00EA7D75">
            <w:pPr>
              <w:ind w:left="38"/>
              <w:jc w:val="center"/>
            </w:pPr>
            <w:r>
              <w:t xml:space="preserve"> </w:t>
            </w:r>
          </w:p>
        </w:tc>
      </w:tr>
      <w:tr w:rsidR="00B30779" w14:paraId="747A6225" w14:textId="77777777">
        <w:trPr>
          <w:trHeight w:val="629"/>
        </w:trPr>
        <w:tc>
          <w:tcPr>
            <w:tcW w:w="1614" w:type="dxa"/>
            <w:tcBorders>
              <w:top w:val="single" w:sz="6" w:space="0" w:color="A0A0A0"/>
              <w:left w:val="single" w:sz="6" w:space="0" w:color="F0F0F0"/>
              <w:bottom w:val="single" w:sz="6" w:space="0" w:color="A0A0A0"/>
              <w:right w:val="single" w:sz="6" w:space="0" w:color="A0A0A0"/>
            </w:tcBorders>
          </w:tcPr>
          <w:p w14:paraId="35A46150" w14:textId="77777777" w:rsidR="00B30779" w:rsidRDefault="00EA7D75">
            <w:pPr>
              <w:ind w:right="14"/>
              <w:jc w:val="center"/>
            </w:pPr>
            <w:r>
              <w:t xml:space="preserve">1 </w:t>
            </w:r>
          </w:p>
        </w:tc>
        <w:tc>
          <w:tcPr>
            <w:tcW w:w="4272" w:type="dxa"/>
            <w:tcBorders>
              <w:top w:val="single" w:sz="6" w:space="0" w:color="A0A0A0"/>
              <w:left w:val="single" w:sz="6" w:space="0" w:color="A0A0A0"/>
              <w:bottom w:val="single" w:sz="6" w:space="0" w:color="A0A0A0"/>
              <w:right w:val="single" w:sz="6" w:space="0" w:color="A0A0A0"/>
            </w:tcBorders>
          </w:tcPr>
          <w:p w14:paraId="7E360FDA" w14:textId="4DB87FC9" w:rsidR="00B30779" w:rsidRDefault="00B30779">
            <w:pPr>
              <w:ind w:right="15"/>
              <w:jc w:val="center"/>
            </w:pPr>
          </w:p>
        </w:tc>
        <w:tc>
          <w:tcPr>
            <w:tcW w:w="4013" w:type="dxa"/>
            <w:tcBorders>
              <w:top w:val="single" w:sz="6" w:space="0" w:color="A0A0A0"/>
              <w:left w:val="single" w:sz="6" w:space="0" w:color="A0A0A0"/>
              <w:bottom w:val="single" w:sz="6" w:space="0" w:color="A0A0A0"/>
              <w:right w:val="single" w:sz="6" w:space="0" w:color="A0A0A0"/>
            </w:tcBorders>
          </w:tcPr>
          <w:p w14:paraId="7B0B1D92" w14:textId="77777777" w:rsidR="00B30779" w:rsidRDefault="00EA7D75">
            <w:pPr>
              <w:ind w:right="11"/>
              <w:jc w:val="center"/>
            </w:pPr>
            <w:r>
              <w:t xml:space="preserve">June 2024 </w:t>
            </w:r>
          </w:p>
        </w:tc>
      </w:tr>
      <w:tr w:rsidR="00B30779" w14:paraId="557BDB8E" w14:textId="77777777">
        <w:trPr>
          <w:trHeight w:val="629"/>
        </w:trPr>
        <w:tc>
          <w:tcPr>
            <w:tcW w:w="1614" w:type="dxa"/>
            <w:tcBorders>
              <w:top w:val="single" w:sz="6" w:space="0" w:color="A0A0A0"/>
              <w:left w:val="single" w:sz="6" w:space="0" w:color="F0F0F0"/>
              <w:bottom w:val="single" w:sz="6" w:space="0" w:color="A0A0A0"/>
              <w:right w:val="single" w:sz="6" w:space="0" w:color="A0A0A0"/>
            </w:tcBorders>
          </w:tcPr>
          <w:p w14:paraId="16142C3E" w14:textId="77777777" w:rsidR="00B30779" w:rsidRDefault="00EA7D75">
            <w:pPr>
              <w:ind w:right="14"/>
              <w:jc w:val="center"/>
            </w:pPr>
            <w:r>
              <w:t xml:space="preserve">2 </w:t>
            </w:r>
          </w:p>
        </w:tc>
        <w:tc>
          <w:tcPr>
            <w:tcW w:w="4272" w:type="dxa"/>
            <w:tcBorders>
              <w:top w:val="single" w:sz="6" w:space="0" w:color="A0A0A0"/>
              <w:left w:val="single" w:sz="6" w:space="0" w:color="A0A0A0"/>
              <w:bottom w:val="single" w:sz="6" w:space="0" w:color="A0A0A0"/>
              <w:right w:val="single" w:sz="6" w:space="0" w:color="A0A0A0"/>
            </w:tcBorders>
          </w:tcPr>
          <w:p w14:paraId="1EF1F14F" w14:textId="33B969FB" w:rsidR="00B30779" w:rsidRDefault="00B30779">
            <w:pPr>
              <w:ind w:right="15"/>
              <w:jc w:val="center"/>
            </w:pPr>
          </w:p>
        </w:tc>
        <w:tc>
          <w:tcPr>
            <w:tcW w:w="4013" w:type="dxa"/>
            <w:tcBorders>
              <w:top w:val="single" w:sz="6" w:space="0" w:color="A0A0A0"/>
              <w:left w:val="single" w:sz="6" w:space="0" w:color="A0A0A0"/>
              <w:bottom w:val="single" w:sz="6" w:space="0" w:color="A0A0A0"/>
              <w:right w:val="single" w:sz="6" w:space="0" w:color="A0A0A0"/>
            </w:tcBorders>
          </w:tcPr>
          <w:p w14:paraId="42C332AC" w14:textId="77777777" w:rsidR="00B30779" w:rsidRDefault="00EA7D75">
            <w:pPr>
              <w:ind w:right="11"/>
              <w:jc w:val="center"/>
            </w:pPr>
            <w:r>
              <w:t xml:space="preserve">September 2024 </w:t>
            </w:r>
          </w:p>
        </w:tc>
      </w:tr>
      <w:tr w:rsidR="00B30779" w14:paraId="692D607A" w14:textId="77777777">
        <w:trPr>
          <w:trHeight w:val="631"/>
        </w:trPr>
        <w:tc>
          <w:tcPr>
            <w:tcW w:w="1614" w:type="dxa"/>
            <w:tcBorders>
              <w:top w:val="single" w:sz="6" w:space="0" w:color="A0A0A0"/>
              <w:left w:val="single" w:sz="6" w:space="0" w:color="F0F0F0"/>
              <w:bottom w:val="single" w:sz="6" w:space="0" w:color="A0A0A0"/>
              <w:right w:val="single" w:sz="6" w:space="0" w:color="A0A0A0"/>
            </w:tcBorders>
          </w:tcPr>
          <w:p w14:paraId="0BA2C615" w14:textId="77777777" w:rsidR="00B30779" w:rsidRDefault="00EA7D75">
            <w:pPr>
              <w:ind w:right="14"/>
              <w:jc w:val="center"/>
            </w:pPr>
            <w:r>
              <w:t xml:space="preserve">3 </w:t>
            </w:r>
          </w:p>
        </w:tc>
        <w:tc>
          <w:tcPr>
            <w:tcW w:w="4272" w:type="dxa"/>
            <w:tcBorders>
              <w:top w:val="single" w:sz="6" w:space="0" w:color="A0A0A0"/>
              <w:left w:val="single" w:sz="6" w:space="0" w:color="A0A0A0"/>
              <w:bottom w:val="single" w:sz="6" w:space="0" w:color="A0A0A0"/>
              <w:right w:val="single" w:sz="6" w:space="0" w:color="A0A0A0"/>
            </w:tcBorders>
          </w:tcPr>
          <w:p w14:paraId="7E95D1E4" w14:textId="4E3F95AA" w:rsidR="00B30779" w:rsidRDefault="00B30779">
            <w:pPr>
              <w:ind w:right="15"/>
              <w:jc w:val="center"/>
            </w:pPr>
          </w:p>
        </w:tc>
        <w:tc>
          <w:tcPr>
            <w:tcW w:w="4013" w:type="dxa"/>
            <w:tcBorders>
              <w:top w:val="single" w:sz="6" w:space="0" w:color="A0A0A0"/>
              <w:left w:val="single" w:sz="6" w:space="0" w:color="A0A0A0"/>
              <w:bottom w:val="single" w:sz="6" w:space="0" w:color="A0A0A0"/>
              <w:right w:val="single" w:sz="6" w:space="0" w:color="A0A0A0"/>
            </w:tcBorders>
          </w:tcPr>
          <w:p w14:paraId="54A215DB" w14:textId="77777777" w:rsidR="00B30779" w:rsidRDefault="00EA7D75">
            <w:pPr>
              <w:ind w:right="10"/>
              <w:jc w:val="center"/>
            </w:pPr>
            <w:r>
              <w:t xml:space="preserve">December 2024 </w:t>
            </w:r>
          </w:p>
        </w:tc>
      </w:tr>
      <w:tr w:rsidR="00B30779" w14:paraId="782E2EDC" w14:textId="77777777">
        <w:trPr>
          <w:trHeight w:val="629"/>
        </w:trPr>
        <w:tc>
          <w:tcPr>
            <w:tcW w:w="1614" w:type="dxa"/>
            <w:tcBorders>
              <w:top w:val="single" w:sz="6" w:space="0" w:color="A0A0A0"/>
              <w:left w:val="single" w:sz="6" w:space="0" w:color="F0F0F0"/>
              <w:bottom w:val="single" w:sz="6" w:space="0" w:color="A0A0A0"/>
              <w:right w:val="single" w:sz="6" w:space="0" w:color="A0A0A0"/>
            </w:tcBorders>
          </w:tcPr>
          <w:p w14:paraId="0CDB1412" w14:textId="77777777" w:rsidR="00B30779" w:rsidRDefault="00EA7D75">
            <w:pPr>
              <w:ind w:right="14"/>
              <w:jc w:val="center"/>
            </w:pPr>
            <w:r>
              <w:t xml:space="preserve">4 </w:t>
            </w:r>
          </w:p>
        </w:tc>
        <w:tc>
          <w:tcPr>
            <w:tcW w:w="4272" w:type="dxa"/>
            <w:tcBorders>
              <w:top w:val="single" w:sz="6" w:space="0" w:color="A0A0A0"/>
              <w:left w:val="single" w:sz="6" w:space="0" w:color="A0A0A0"/>
              <w:bottom w:val="single" w:sz="6" w:space="0" w:color="A0A0A0"/>
              <w:right w:val="single" w:sz="6" w:space="0" w:color="A0A0A0"/>
            </w:tcBorders>
          </w:tcPr>
          <w:p w14:paraId="4B9DB1A8" w14:textId="51434A0C" w:rsidR="00B30779" w:rsidRDefault="00EA7D75">
            <w:pPr>
              <w:ind w:right="15"/>
              <w:jc w:val="center"/>
            </w:pPr>
            <w:r>
              <w:t xml:space="preserve"> </w:t>
            </w:r>
          </w:p>
        </w:tc>
        <w:tc>
          <w:tcPr>
            <w:tcW w:w="4013" w:type="dxa"/>
            <w:tcBorders>
              <w:top w:val="single" w:sz="6" w:space="0" w:color="A0A0A0"/>
              <w:left w:val="single" w:sz="6" w:space="0" w:color="A0A0A0"/>
              <w:bottom w:val="single" w:sz="6" w:space="0" w:color="A0A0A0"/>
              <w:right w:val="single" w:sz="6" w:space="0" w:color="A0A0A0"/>
            </w:tcBorders>
          </w:tcPr>
          <w:p w14:paraId="7BB55FEE" w14:textId="77777777" w:rsidR="00B30779" w:rsidRDefault="00EA7D75">
            <w:pPr>
              <w:ind w:right="10"/>
              <w:jc w:val="center"/>
            </w:pPr>
            <w:r>
              <w:t xml:space="preserve">March 2025 </w:t>
            </w:r>
          </w:p>
        </w:tc>
      </w:tr>
      <w:tr w:rsidR="00B30779" w14:paraId="28472C7C" w14:textId="77777777">
        <w:trPr>
          <w:trHeight w:val="630"/>
        </w:trPr>
        <w:tc>
          <w:tcPr>
            <w:tcW w:w="1614" w:type="dxa"/>
            <w:tcBorders>
              <w:top w:val="single" w:sz="6" w:space="0" w:color="A0A0A0"/>
              <w:left w:val="single" w:sz="6" w:space="0" w:color="F0F0F0"/>
              <w:bottom w:val="single" w:sz="6" w:space="0" w:color="A0A0A0"/>
              <w:right w:val="single" w:sz="6" w:space="0" w:color="A0A0A0"/>
            </w:tcBorders>
          </w:tcPr>
          <w:p w14:paraId="1EC8A270" w14:textId="77777777" w:rsidR="00B30779" w:rsidRDefault="00EA7D75">
            <w:pPr>
              <w:ind w:right="14"/>
              <w:jc w:val="center"/>
            </w:pPr>
            <w:r>
              <w:rPr>
                <w:b/>
              </w:rPr>
              <w:t xml:space="preserve">Total </w:t>
            </w:r>
          </w:p>
        </w:tc>
        <w:tc>
          <w:tcPr>
            <w:tcW w:w="4272" w:type="dxa"/>
            <w:tcBorders>
              <w:top w:val="single" w:sz="6" w:space="0" w:color="A0A0A0"/>
              <w:left w:val="single" w:sz="6" w:space="0" w:color="A0A0A0"/>
              <w:bottom w:val="single" w:sz="6" w:space="0" w:color="A0A0A0"/>
              <w:right w:val="single" w:sz="6" w:space="0" w:color="A0A0A0"/>
            </w:tcBorders>
          </w:tcPr>
          <w:p w14:paraId="120C678D" w14:textId="77777777" w:rsidR="00B30779" w:rsidRDefault="00EA7D75">
            <w:pPr>
              <w:ind w:right="13"/>
              <w:jc w:val="center"/>
            </w:pPr>
            <w:r>
              <w:rPr>
                <w:b/>
              </w:rPr>
              <w:t xml:space="preserve">£6,000,000 </w:t>
            </w:r>
          </w:p>
        </w:tc>
        <w:tc>
          <w:tcPr>
            <w:tcW w:w="4013" w:type="dxa"/>
            <w:tcBorders>
              <w:top w:val="single" w:sz="6" w:space="0" w:color="A0A0A0"/>
              <w:left w:val="single" w:sz="6" w:space="0" w:color="A0A0A0"/>
              <w:bottom w:val="single" w:sz="6" w:space="0" w:color="A0A0A0"/>
              <w:right w:val="single" w:sz="6" w:space="0" w:color="A0A0A0"/>
            </w:tcBorders>
          </w:tcPr>
          <w:p w14:paraId="00ED3CEE" w14:textId="77777777" w:rsidR="00B30779" w:rsidRDefault="00EA7D75">
            <w:pPr>
              <w:ind w:right="13"/>
              <w:jc w:val="center"/>
            </w:pPr>
            <w:r>
              <w:rPr>
                <w:b/>
              </w:rPr>
              <w:t xml:space="preserve">No later than 31st March 2025 </w:t>
            </w:r>
          </w:p>
        </w:tc>
      </w:tr>
    </w:tbl>
    <w:p w14:paraId="4D826977" w14:textId="77777777" w:rsidR="00B30779" w:rsidRDefault="00B30779">
      <w:pPr>
        <w:sectPr w:rsidR="00B30779">
          <w:headerReference w:type="even" r:id="rId20"/>
          <w:headerReference w:type="default" r:id="rId21"/>
          <w:footerReference w:type="even" r:id="rId22"/>
          <w:footerReference w:type="default" r:id="rId23"/>
          <w:headerReference w:type="first" r:id="rId24"/>
          <w:footerReference w:type="first" r:id="rId25"/>
          <w:pgSz w:w="11906" w:h="16838"/>
          <w:pgMar w:top="1450" w:right="969" w:bottom="1516" w:left="993" w:header="203" w:footer="721" w:gutter="0"/>
          <w:cols w:space="720"/>
        </w:sectPr>
      </w:pPr>
    </w:p>
    <w:p w14:paraId="1F14C619" w14:textId="77777777" w:rsidR="00B30779" w:rsidRDefault="00EA7D75">
      <w:pPr>
        <w:spacing w:after="0"/>
      </w:pPr>
      <w:r>
        <w:lastRenderedPageBreak/>
        <w:t xml:space="preserve"> </w:t>
      </w:r>
    </w:p>
    <w:p w14:paraId="7B00705D" w14:textId="77777777" w:rsidR="00B30779" w:rsidRDefault="00EA7D75">
      <w:pPr>
        <w:spacing w:after="31"/>
      </w:pPr>
      <w:r>
        <w:t xml:space="preserve"> </w:t>
      </w:r>
    </w:p>
    <w:p w14:paraId="5AE3A455" w14:textId="77777777" w:rsidR="00B30779" w:rsidRDefault="00EA7D75">
      <w:pPr>
        <w:spacing w:after="0"/>
        <w:ind w:left="9" w:hanging="10"/>
      </w:pPr>
      <w:r>
        <w:rPr>
          <w:rFonts w:ascii="Arial" w:eastAsia="Arial" w:hAnsi="Arial" w:cs="Arial"/>
          <w:b/>
          <w:sz w:val="28"/>
        </w:rPr>
        <w:t xml:space="preserve">Annex A – Planning note to be added to Schedule 2 in its entirety.  </w:t>
      </w:r>
    </w:p>
    <w:p w14:paraId="6A243727" w14:textId="77777777" w:rsidR="00B30779" w:rsidRDefault="00EA7D75">
      <w:pPr>
        <w:spacing w:after="0"/>
      </w:pPr>
      <w:r>
        <w:rPr>
          <w:rFonts w:ascii="Arial" w:eastAsia="Arial" w:hAnsi="Arial" w:cs="Arial"/>
          <w:b/>
          <w:sz w:val="28"/>
        </w:rPr>
        <w:t xml:space="preserve"> </w:t>
      </w:r>
    </w:p>
    <w:p w14:paraId="639603D1" w14:textId="53BA6606" w:rsidR="00B30779" w:rsidRDefault="00B30779">
      <w:pPr>
        <w:spacing w:after="11927"/>
      </w:pPr>
    </w:p>
    <w:p w14:paraId="0D1D4DDC" w14:textId="77777777" w:rsidR="00B30779" w:rsidRDefault="00EA7D75">
      <w:pPr>
        <w:spacing w:after="0"/>
        <w:jc w:val="right"/>
      </w:pPr>
      <w:r>
        <w:t xml:space="preserve">Page </w:t>
      </w:r>
      <w:r>
        <w:rPr>
          <w:b/>
        </w:rPr>
        <w:t>8</w:t>
      </w:r>
      <w:r>
        <w:t xml:space="preserve"> of </w:t>
      </w:r>
      <w:r>
        <w:rPr>
          <w:b/>
        </w:rPr>
        <w:t>8</w:t>
      </w:r>
      <w:r>
        <w:t xml:space="preserve"> </w:t>
      </w:r>
    </w:p>
    <w:p w14:paraId="384097BC" w14:textId="77777777" w:rsidR="00B30779" w:rsidRDefault="00EA7D75">
      <w:pPr>
        <w:spacing w:after="3"/>
        <w:ind w:left="-5" w:hanging="10"/>
      </w:pPr>
      <w:r>
        <w:lastRenderedPageBreak/>
        <w:t xml:space="preserve">28-Feb-23 ECM_66200 </w:t>
      </w:r>
    </w:p>
    <w:sectPr w:rsidR="00B30779">
      <w:headerReference w:type="even" r:id="rId26"/>
      <w:headerReference w:type="default" r:id="rId27"/>
      <w:footerReference w:type="even" r:id="rId28"/>
      <w:footerReference w:type="default" r:id="rId29"/>
      <w:headerReference w:type="first" r:id="rId30"/>
      <w:footerReference w:type="first" r:id="rId31"/>
      <w:pgSz w:w="11906" w:h="16838"/>
      <w:pgMar w:top="1440" w:right="1134" w:bottom="1440" w:left="1133"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3C5E" w14:textId="77777777" w:rsidR="00EA7D75" w:rsidRDefault="00EA7D75">
      <w:pPr>
        <w:spacing w:after="0" w:line="240" w:lineRule="auto"/>
      </w:pPr>
      <w:r>
        <w:separator/>
      </w:r>
    </w:p>
  </w:endnote>
  <w:endnote w:type="continuationSeparator" w:id="0">
    <w:p w14:paraId="5BEB9B10" w14:textId="77777777" w:rsidR="00EA7D75" w:rsidRDefault="00EA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24F9" w14:textId="77777777" w:rsidR="00B30779" w:rsidRDefault="00EA7D75">
    <w:pPr>
      <w:spacing w:after="0" w:line="237" w:lineRule="auto"/>
      <w:ind w:left="14" w:right="-2"/>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8</w:t>
      </w:r>
    </w:fldSimple>
    <w:r>
      <w:t xml:space="preserve"> 28-Feb-23 ECM_66200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DB69" w14:textId="77777777" w:rsidR="00B30779" w:rsidRDefault="00EA7D75">
    <w:pPr>
      <w:spacing w:after="0" w:line="237" w:lineRule="auto"/>
      <w:ind w:left="14" w:right="-2"/>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8</w:t>
      </w:r>
    </w:fldSimple>
    <w:r>
      <w:t xml:space="preserve"> 28-Feb-23 ECM_66200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2E75" w14:textId="77777777" w:rsidR="00B30779" w:rsidRDefault="00EA7D75">
    <w:pPr>
      <w:spacing w:after="0" w:line="237" w:lineRule="auto"/>
      <w:ind w:left="14" w:right="-2"/>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8</w:t>
      </w:r>
    </w:fldSimple>
    <w:r>
      <w:t xml:space="preserve"> 28-Feb-23 ECM_66200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29AB" w14:textId="77777777" w:rsidR="00B30779" w:rsidRDefault="00EA7D75">
    <w:pPr>
      <w:spacing w:after="0"/>
      <w:ind w:right="18"/>
      <w:jc w:val="right"/>
    </w:pPr>
    <w:r>
      <w:t xml:space="preserve">Page </w:t>
    </w:r>
    <w:r>
      <w:fldChar w:fldCharType="begin"/>
    </w:r>
    <w:r>
      <w:instrText xml:space="preserve"> PAGE   \* MERGEFORMAT </w:instrText>
    </w:r>
    <w:r>
      <w:fldChar w:fldCharType="separate"/>
    </w:r>
    <w:r>
      <w:rPr>
        <w:b/>
      </w:rPr>
      <w:t>4</w:t>
    </w:r>
    <w:r>
      <w:rPr>
        <w:b/>
      </w:rPr>
      <w:fldChar w:fldCharType="end"/>
    </w:r>
    <w:r>
      <w:t xml:space="preserve"> of </w:t>
    </w:r>
    <w:fldSimple w:instr=" NUMPAGES   \* MERGEFORMAT ">
      <w:r>
        <w:rPr>
          <w:b/>
        </w:rPr>
        <w:t>8</w:t>
      </w:r>
    </w:fldSimple>
    <w:r>
      <w:t xml:space="preserve"> </w:t>
    </w:r>
  </w:p>
  <w:p w14:paraId="3FDF476F" w14:textId="77777777" w:rsidR="00B30779" w:rsidRDefault="00EA7D75">
    <w:pPr>
      <w:spacing w:after="0"/>
    </w:pPr>
    <w:r>
      <w:t xml:space="preserve">28-Feb-23 ECM_66200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D85B" w14:textId="77777777" w:rsidR="00B30779" w:rsidRDefault="00EA7D75">
    <w:pPr>
      <w:spacing w:after="0"/>
      <w:ind w:right="18"/>
      <w:jc w:val="right"/>
    </w:pPr>
    <w:r>
      <w:t xml:space="preserve">Page </w:t>
    </w:r>
    <w:r>
      <w:fldChar w:fldCharType="begin"/>
    </w:r>
    <w:r>
      <w:instrText xml:space="preserve"> PAGE   \* MERGEFORMAT </w:instrText>
    </w:r>
    <w:r>
      <w:fldChar w:fldCharType="separate"/>
    </w:r>
    <w:r>
      <w:rPr>
        <w:b/>
      </w:rPr>
      <w:t>4</w:t>
    </w:r>
    <w:r>
      <w:rPr>
        <w:b/>
      </w:rPr>
      <w:fldChar w:fldCharType="end"/>
    </w:r>
    <w:r>
      <w:t xml:space="preserve"> of </w:t>
    </w:r>
    <w:fldSimple w:instr=" NUMPAGES   \* MERGEFORMAT ">
      <w:r>
        <w:rPr>
          <w:b/>
        </w:rPr>
        <w:t>8</w:t>
      </w:r>
    </w:fldSimple>
    <w:r>
      <w:t xml:space="preserve"> </w:t>
    </w:r>
  </w:p>
  <w:p w14:paraId="58E1E6CF" w14:textId="77777777" w:rsidR="00B30779" w:rsidRDefault="00EA7D75">
    <w:pPr>
      <w:spacing w:after="0"/>
    </w:pPr>
    <w:r>
      <w:t xml:space="preserve">28-Feb-23 ECM_66200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7EF8" w14:textId="77777777" w:rsidR="00B30779" w:rsidRDefault="00EA7D75">
    <w:pPr>
      <w:spacing w:after="0"/>
      <w:ind w:right="18"/>
      <w:jc w:val="right"/>
    </w:pPr>
    <w:r>
      <w:t xml:space="preserve">Page </w:t>
    </w:r>
    <w:r>
      <w:fldChar w:fldCharType="begin"/>
    </w:r>
    <w:r>
      <w:instrText xml:space="preserve"> PAGE   \* MERGEFORMAT </w:instrText>
    </w:r>
    <w:r>
      <w:fldChar w:fldCharType="separate"/>
    </w:r>
    <w:r>
      <w:rPr>
        <w:b/>
      </w:rPr>
      <w:t>4</w:t>
    </w:r>
    <w:r>
      <w:rPr>
        <w:b/>
      </w:rPr>
      <w:fldChar w:fldCharType="end"/>
    </w:r>
    <w:r>
      <w:t xml:space="preserve"> of </w:t>
    </w:r>
    <w:fldSimple w:instr=" NUMPAGES   \* MERGEFORMAT ">
      <w:r>
        <w:rPr>
          <w:b/>
        </w:rPr>
        <w:t>8</w:t>
      </w:r>
    </w:fldSimple>
    <w:r>
      <w:t xml:space="preserve"> </w:t>
    </w:r>
  </w:p>
  <w:p w14:paraId="33E5DD6A" w14:textId="77777777" w:rsidR="00B30779" w:rsidRDefault="00EA7D75">
    <w:pPr>
      <w:spacing w:after="0"/>
    </w:pPr>
    <w:r>
      <w:t xml:space="preserve">28-Feb-23 ECM_66200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18BE" w14:textId="77777777" w:rsidR="00B30779" w:rsidRDefault="00B3077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CF2B" w14:textId="77777777" w:rsidR="00B30779" w:rsidRDefault="00B3077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EDA3" w14:textId="77777777" w:rsidR="00B30779" w:rsidRDefault="00B307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A000" w14:textId="77777777" w:rsidR="00EA7D75" w:rsidRDefault="00EA7D75">
      <w:pPr>
        <w:spacing w:after="0" w:line="240" w:lineRule="auto"/>
      </w:pPr>
      <w:r>
        <w:separator/>
      </w:r>
    </w:p>
  </w:footnote>
  <w:footnote w:type="continuationSeparator" w:id="0">
    <w:p w14:paraId="0AC9831B" w14:textId="77777777" w:rsidR="00EA7D75" w:rsidRDefault="00EA7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27DF" w14:textId="77777777" w:rsidR="00B30779" w:rsidRDefault="00EA7D75">
    <w:pPr>
      <w:spacing w:after="0"/>
      <w:ind w:left="-778"/>
    </w:pPr>
    <w:proofErr w:type="spellStart"/>
    <w:r>
      <w:rPr>
        <w:rFonts w:ascii="Arial" w:eastAsia="Arial" w:hAnsi="Arial" w:cs="Arial"/>
        <w:sz w:val="16"/>
      </w:rPr>
      <w:t>DocuSign</w:t>
    </w:r>
    <w:proofErr w:type="spellEnd"/>
    <w:r>
      <w:rPr>
        <w:rFonts w:ascii="Arial" w:eastAsia="Arial" w:hAnsi="Arial" w:cs="Arial"/>
        <w:sz w:val="16"/>
      </w:rPr>
      <w:t xml:space="preserve"> Envelope ID: F7C31B72-E4C1-4F8D-8546-7381136FBC38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2713" w14:textId="77777777" w:rsidR="00B30779" w:rsidRDefault="00EA7D75">
    <w:pPr>
      <w:spacing w:after="0"/>
      <w:ind w:left="-778"/>
    </w:pPr>
    <w:proofErr w:type="spellStart"/>
    <w:r>
      <w:rPr>
        <w:rFonts w:ascii="Arial" w:eastAsia="Arial" w:hAnsi="Arial" w:cs="Arial"/>
        <w:sz w:val="16"/>
      </w:rPr>
      <w:t>DocuSign</w:t>
    </w:r>
    <w:proofErr w:type="spellEnd"/>
    <w:r>
      <w:rPr>
        <w:rFonts w:ascii="Arial" w:eastAsia="Arial" w:hAnsi="Arial" w:cs="Arial"/>
        <w:sz w:val="16"/>
      </w:rPr>
      <w:t xml:space="preserve"> Envelope ID: F7C31B72-E4C1-4F8D-8546-7381136FBC38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82E3" w14:textId="77777777" w:rsidR="00B30779" w:rsidRDefault="00EA7D75">
    <w:pPr>
      <w:spacing w:after="0"/>
      <w:ind w:left="-778"/>
    </w:pPr>
    <w:proofErr w:type="spellStart"/>
    <w:r>
      <w:rPr>
        <w:rFonts w:ascii="Arial" w:eastAsia="Arial" w:hAnsi="Arial" w:cs="Arial"/>
        <w:sz w:val="16"/>
      </w:rPr>
      <w:t>DocuSign</w:t>
    </w:r>
    <w:proofErr w:type="spellEnd"/>
    <w:r>
      <w:rPr>
        <w:rFonts w:ascii="Arial" w:eastAsia="Arial" w:hAnsi="Arial" w:cs="Arial"/>
        <w:sz w:val="16"/>
      </w:rPr>
      <w:t xml:space="preserve"> Envelope ID: F7C31B72-E4C1-4F8D-8546-7381136FBC38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F097" w14:textId="77777777" w:rsidR="00B30779" w:rsidRDefault="00EA7D75">
    <w:pPr>
      <w:spacing w:after="0"/>
      <w:ind w:left="-653"/>
    </w:pPr>
    <w:proofErr w:type="spellStart"/>
    <w:r>
      <w:rPr>
        <w:rFonts w:ascii="Arial" w:eastAsia="Arial" w:hAnsi="Arial" w:cs="Arial"/>
        <w:sz w:val="16"/>
      </w:rPr>
      <w:t>DocuSign</w:t>
    </w:r>
    <w:proofErr w:type="spellEnd"/>
    <w:r>
      <w:rPr>
        <w:rFonts w:ascii="Arial" w:eastAsia="Arial" w:hAnsi="Arial" w:cs="Arial"/>
        <w:sz w:val="16"/>
      </w:rPr>
      <w:t xml:space="preserve"> Envelope ID: F7C31B72-E4C1-4F8D-8546-7381136FBC38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6384" w14:textId="77777777" w:rsidR="00B30779" w:rsidRDefault="00EA7D75">
    <w:pPr>
      <w:spacing w:after="0"/>
      <w:ind w:left="-653"/>
    </w:pPr>
    <w:proofErr w:type="spellStart"/>
    <w:r>
      <w:rPr>
        <w:rFonts w:ascii="Arial" w:eastAsia="Arial" w:hAnsi="Arial" w:cs="Arial"/>
        <w:sz w:val="16"/>
      </w:rPr>
      <w:t>DocuSign</w:t>
    </w:r>
    <w:proofErr w:type="spellEnd"/>
    <w:r>
      <w:rPr>
        <w:rFonts w:ascii="Arial" w:eastAsia="Arial" w:hAnsi="Arial" w:cs="Arial"/>
        <w:sz w:val="16"/>
      </w:rPr>
      <w:t xml:space="preserve"> Envelope ID: F7C31B72-E4C1-4F8D-8546-7381136FBC38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E004" w14:textId="77777777" w:rsidR="00B30779" w:rsidRDefault="00EA7D75">
    <w:pPr>
      <w:spacing w:after="0"/>
      <w:ind w:left="-653"/>
    </w:pPr>
    <w:proofErr w:type="spellStart"/>
    <w:r>
      <w:rPr>
        <w:rFonts w:ascii="Arial" w:eastAsia="Arial" w:hAnsi="Arial" w:cs="Arial"/>
        <w:sz w:val="16"/>
      </w:rPr>
      <w:t>DocuSign</w:t>
    </w:r>
    <w:proofErr w:type="spellEnd"/>
    <w:r>
      <w:rPr>
        <w:rFonts w:ascii="Arial" w:eastAsia="Arial" w:hAnsi="Arial" w:cs="Arial"/>
        <w:sz w:val="16"/>
      </w:rPr>
      <w:t xml:space="preserve"> Envelope ID: F7C31B72-E4C1-4F8D-8546-7381136FBC38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181A" w14:textId="77777777" w:rsidR="00B30779" w:rsidRDefault="00EA7D75">
    <w:pPr>
      <w:spacing w:after="0"/>
      <w:ind w:left="-793"/>
    </w:pPr>
    <w:proofErr w:type="spellStart"/>
    <w:r>
      <w:rPr>
        <w:rFonts w:ascii="Arial" w:eastAsia="Arial" w:hAnsi="Arial" w:cs="Arial"/>
        <w:sz w:val="16"/>
      </w:rPr>
      <w:t>DocuSign</w:t>
    </w:r>
    <w:proofErr w:type="spellEnd"/>
    <w:r>
      <w:rPr>
        <w:rFonts w:ascii="Arial" w:eastAsia="Arial" w:hAnsi="Arial" w:cs="Arial"/>
        <w:sz w:val="16"/>
      </w:rPr>
      <w:t xml:space="preserve"> Envelope ID: F7C31B72-E4C1-4F8D-8546-7381136FBC38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0FC2" w14:textId="77777777" w:rsidR="00B30779" w:rsidRDefault="00EA7D75">
    <w:pPr>
      <w:spacing w:after="0"/>
      <w:ind w:left="-793"/>
    </w:pPr>
    <w:proofErr w:type="spellStart"/>
    <w:r>
      <w:rPr>
        <w:rFonts w:ascii="Arial" w:eastAsia="Arial" w:hAnsi="Arial" w:cs="Arial"/>
        <w:sz w:val="16"/>
      </w:rPr>
      <w:t>DocuSign</w:t>
    </w:r>
    <w:proofErr w:type="spellEnd"/>
    <w:r>
      <w:rPr>
        <w:rFonts w:ascii="Arial" w:eastAsia="Arial" w:hAnsi="Arial" w:cs="Arial"/>
        <w:sz w:val="16"/>
      </w:rPr>
      <w:t xml:space="preserve"> Envelope ID: F7C31B72-E4C1-4F8D-8546-7381136FBC38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4055" w14:textId="77777777" w:rsidR="00B30779" w:rsidRDefault="00EA7D75">
    <w:pPr>
      <w:spacing w:after="0"/>
      <w:ind w:left="-793"/>
    </w:pPr>
    <w:proofErr w:type="spellStart"/>
    <w:r>
      <w:rPr>
        <w:rFonts w:ascii="Arial" w:eastAsia="Arial" w:hAnsi="Arial" w:cs="Arial"/>
        <w:sz w:val="16"/>
      </w:rPr>
      <w:t>DocuSign</w:t>
    </w:r>
    <w:proofErr w:type="spellEnd"/>
    <w:r>
      <w:rPr>
        <w:rFonts w:ascii="Arial" w:eastAsia="Arial" w:hAnsi="Arial" w:cs="Arial"/>
        <w:sz w:val="16"/>
      </w:rPr>
      <w:t xml:space="preserve"> Envelope ID: F7C31B72-E4C1-4F8D-8546-7381136FBC38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364"/>
    <w:multiLevelType w:val="hybridMultilevel"/>
    <w:tmpl w:val="35C64A3E"/>
    <w:lvl w:ilvl="0" w:tplc="9B662976">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4CF12">
      <w:start w:val="1"/>
      <w:numFmt w:val="bullet"/>
      <w:lvlText w:val="o"/>
      <w:lvlJc w:val="left"/>
      <w:pPr>
        <w:ind w:left="85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988D444">
      <w:start w:val="1"/>
      <w:numFmt w:val="bullet"/>
      <w:lvlText w:val="▪"/>
      <w:lvlJc w:val="left"/>
      <w:pPr>
        <w:ind w:left="16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6823098">
      <w:start w:val="1"/>
      <w:numFmt w:val="bullet"/>
      <w:lvlText w:val="•"/>
      <w:lvlJc w:val="left"/>
      <w:pPr>
        <w:ind w:left="23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2D0DDD6">
      <w:start w:val="1"/>
      <w:numFmt w:val="bullet"/>
      <w:lvlText w:val="o"/>
      <w:lvlJc w:val="left"/>
      <w:pPr>
        <w:ind w:left="31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D180DEC">
      <w:start w:val="1"/>
      <w:numFmt w:val="bullet"/>
      <w:lvlText w:val="▪"/>
      <w:lvlJc w:val="left"/>
      <w:pPr>
        <w:ind w:left="38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5E2F4BC">
      <w:start w:val="1"/>
      <w:numFmt w:val="bullet"/>
      <w:lvlText w:val="•"/>
      <w:lvlJc w:val="left"/>
      <w:pPr>
        <w:ind w:left="45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CC4081A">
      <w:start w:val="1"/>
      <w:numFmt w:val="bullet"/>
      <w:lvlText w:val="o"/>
      <w:lvlJc w:val="left"/>
      <w:pPr>
        <w:ind w:left="52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6780FD8">
      <w:start w:val="1"/>
      <w:numFmt w:val="bullet"/>
      <w:lvlText w:val="▪"/>
      <w:lvlJc w:val="left"/>
      <w:pPr>
        <w:ind w:left="59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762D92"/>
    <w:multiLevelType w:val="hybridMultilevel"/>
    <w:tmpl w:val="0D561ED4"/>
    <w:lvl w:ilvl="0" w:tplc="15A6C5BE">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C63C3E">
      <w:start w:val="1"/>
      <w:numFmt w:val="bullet"/>
      <w:lvlText w:val="o"/>
      <w:lvlJc w:val="left"/>
      <w:pPr>
        <w:ind w:left="1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28834E">
      <w:start w:val="1"/>
      <w:numFmt w:val="bullet"/>
      <w:lvlText w:val="▪"/>
      <w:lvlJc w:val="left"/>
      <w:pPr>
        <w:ind w:left="20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D2CDD4">
      <w:start w:val="1"/>
      <w:numFmt w:val="bullet"/>
      <w:lvlText w:val="•"/>
      <w:lvlJc w:val="left"/>
      <w:pPr>
        <w:ind w:left="2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8E91A">
      <w:start w:val="1"/>
      <w:numFmt w:val="bullet"/>
      <w:lvlText w:val="o"/>
      <w:lvlJc w:val="left"/>
      <w:pPr>
        <w:ind w:left="34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32DC0E">
      <w:start w:val="1"/>
      <w:numFmt w:val="bullet"/>
      <w:lvlText w:val="▪"/>
      <w:lvlJc w:val="left"/>
      <w:pPr>
        <w:ind w:left="4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6625A4">
      <w:start w:val="1"/>
      <w:numFmt w:val="bullet"/>
      <w:lvlText w:val="•"/>
      <w:lvlJc w:val="left"/>
      <w:pPr>
        <w:ind w:left="4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E114E">
      <w:start w:val="1"/>
      <w:numFmt w:val="bullet"/>
      <w:lvlText w:val="o"/>
      <w:lvlJc w:val="left"/>
      <w:pPr>
        <w:ind w:left="56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4EF23A">
      <w:start w:val="1"/>
      <w:numFmt w:val="bullet"/>
      <w:lvlText w:val="▪"/>
      <w:lvlJc w:val="left"/>
      <w:pPr>
        <w:ind w:left="6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F338B6"/>
    <w:multiLevelType w:val="hybridMultilevel"/>
    <w:tmpl w:val="9B64E0EC"/>
    <w:lvl w:ilvl="0" w:tplc="78E0C19C">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303C30">
      <w:start w:val="1"/>
      <w:numFmt w:val="bullet"/>
      <w:lvlText w:val="o"/>
      <w:lvlJc w:val="left"/>
      <w:pPr>
        <w:ind w:left="1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0653F0">
      <w:start w:val="1"/>
      <w:numFmt w:val="bullet"/>
      <w:lvlText w:val="▪"/>
      <w:lvlJc w:val="left"/>
      <w:pPr>
        <w:ind w:left="20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EE7954">
      <w:start w:val="1"/>
      <w:numFmt w:val="bullet"/>
      <w:lvlText w:val="•"/>
      <w:lvlJc w:val="left"/>
      <w:pPr>
        <w:ind w:left="2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8EC0F6">
      <w:start w:val="1"/>
      <w:numFmt w:val="bullet"/>
      <w:lvlText w:val="o"/>
      <w:lvlJc w:val="left"/>
      <w:pPr>
        <w:ind w:left="34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6C03B8">
      <w:start w:val="1"/>
      <w:numFmt w:val="bullet"/>
      <w:lvlText w:val="▪"/>
      <w:lvlJc w:val="left"/>
      <w:pPr>
        <w:ind w:left="4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343ACA">
      <w:start w:val="1"/>
      <w:numFmt w:val="bullet"/>
      <w:lvlText w:val="•"/>
      <w:lvlJc w:val="left"/>
      <w:pPr>
        <w:ind w:left="4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8A2C6A">
      <w:start w:val="1"/>
      <w:numFmt w:val="bullet"/>
      <w:lvlText w:val="o"/>
      <w:lvlJc w:val="left"/>
      <w:pPr>
        <w:ind w:left="56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A48C9E">
      <w:start w:val="1"/>
      <w:numFmt w:val="bullet"/>
      <w:lvlText w:val="▪"/>
      <w:lvlJc w:val="left"/>
      <w:pPr>
        <w:ind w:left="6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2649E0"/>
    <w:multiLevelType w:val="hybridMultilevel"/>
    <w:tmpl w:val="9E386982"/>
    <w:lvl w:ilvl="0" w:tplc="090A072A">
      <w:start w:val="1"/>
      <w:numFmt w:val="bullet"/>
      <w:lvlText w:val="•"/>
      <w:lvlJc w:val="left"/>
      <w:pPr>
        <w:ind w:left="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3837CC">
      <w:start w:val="1"/>
      <w:numFmt w:val="bullet"/>
      <w:lvlText w:val="o"/>
      <w:lvlJc w:val="left"/>
      <w:pPr>
        <w:ind w:left="1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3E8246">
      <w:start w:val="1"/>
      <w:numFmt w:val="bullet"/>
      <w:lvlText w:val="▪"/>
      <w:lvlJc w:val="left"/>
      <w:pPr>
        <w:ind w:left="20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7AD2AC">
      <w:start w:val="1"/>
      <w:numFmt w:val="bullet"/>
      <w:lvlText w:val="•"/>
      <w:lvlJc w:val="left"/>
      <w:pPr>
        <w:ind w:left="2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AE4B8E">
      <w:start w:val="1"/>
      <w:numFmt w:val="bullet"/>
      <w:lvlText w:val="o"/>
      <w:lvlJc w:val="left"/>
      <w:pPr>
        <w:ind w:left="34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8AB738">
      <w:start w:val="1"/>
      <w:numFmt w:val="bullet"/>
      <w:lvlText w:val="▪"/>
      <w:lvlJc w:val="left"/>
      <w:pPr>
        <w:ind w:left="4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543BB8">
      <w:start w:val="1"/>
      <w:numFmt w:val="bullet"/>
      <w:lvlText w:val="•"/>
      <w:lvlJc w:val="left"/>
      <w:pPr>
        <w:ind w:left="4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87C28">
      <w:start w:val="1"/>
      <w:numFmt w:val="bullet"/>
      <w:lvlText w:val="o"/>
      <w:lvlJc w:val="left"/>
      <w:pPr>
        <w:ind w:left="56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824F20">
      <w:start w:val="1"/>
      <w:numFmt w:val="bullet"/>
      <w:lvlText w:val="▪"/>
      <w:lvlJc w:val="left"/>
      <w:pPr>
        <w:ind w:left="6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046BC5"/>
    <w:multiLevelType w:val="hybridMultilevel"/>
    <w:tmpl w:val="723CD48A"/>
    <w:lvl w:ilvl="0" w:tplc="46D012B6">
      <w:start w:val="1"/>
      <w:numFmt w:val="bullet"/>
      <w:lvlText w:val="•"/>
      <w:lvlJc w:val="left"/>
      <w:pPr>
        <w:ind w:left="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EA79B8">
      <w:start w:val="1"/>
      <w:numFmt w:val="bullet"/>
      <w:lvlText w:val="o"/>
      <w:lvlJc w:val="left"/>
      <w:pPr>
        <w:ind w:left="1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6239EC">
      <w:start w:val="1"/>
      <w:numFmt w:val="bullet"/>
      <w:lvlText w:val="▪"/>
      <w:lvlJc w:val="left"/>
      <w:pPr>
        <w:ind w:left="2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48FB06">
      <w:start w:val="1"/>
      <w:numFmt w:val="bullet"/>
      <w:lvlText w:val="•"/>
      <w:lvlJc w:val="left"/>
      <w:pPr>
        <w:ind w:left="2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A2281C">
      <w:start w:val="1"/>
      <w:numFmt w:val="bullet"/>
      <w:lvlText w:val="o"/>
      <w:lvlJc w:val="left"/>
      <w:pPr>
        <w:ind w:left="3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0EBF2A">
      <w:start w:val="1"/>
      <w:numFmt w:val="bullet"/>
      <w:lvlText w:val="▪"/>
      <w:lvlJc w:val="left"/>
      <w:pPr>
        <w:ind w:left="4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7ADDCA">
      <w:start w:val="1"/>
      <w:numFmt w:val="bullet"/>
      <w:lvlText w:val="•"/>
      <w:lvlJc w:val="left"/>
      <w:pPr>
        <w:ind w:left="4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D029BC">
      <w:start w:val="1"/>
      <w:numFmt w:val="bullet"/>
      <w:lvlText w:val="o"/>
      <w:lvlJc w:val="left"/>
      <w:pPr>
        <w:ind w:left="5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CC9E0E">
      <w:start w:val="1"/>
      <w:numFmt w:val="bullet"/>
      <w:lvlText w:val="▪"/>
      <w:lvlJc w:val="left"/>
      <w:pPr>
        <w:ind w:left="6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2E4AB2"/>
    <w:multiLevelType w:val="hybridMultilevel"/>
    <w:tmpl w:val="C08A0FF6"/>
    <w:lvl w:ilvl="0" w:tplc="B1B893CA">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AF02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D8F9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3AF9B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C64B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22127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ECB90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76BB2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1822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1C4BFB"/>
    <w:multiLevelType w:val="hybridMultilevel"/>
    <w:tmpl w:val="33ACD76C"/>
    <w:lvl w:ilvl="0" w:tplc="0576FFCA">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9273E6">
      <w:start w:val="1"/>
      <w:numFmt w:val="bullet"/>
      <w:lvlText w:val="o"/>
      <w:lvlJc w:val="left"/>
      <w:pPr>
        <w:ind w:left="1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56E854">
      <w:start w:val="1"/>
      <w:numFmt w:val="bullet"/>
      <w:lvlText w:val="▪"/>
      <w:lvlJc w:val="left"/>
      <w:pPr>
        <w:ind w:left="2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3AA0D6">
      <w:start w:val="1"/>
      <w:numFmt w:val="bullet"/>
      <w:lvlText w:val="•"/>
      <w:lvlJc w:val="left"/>
      <w:pPr>
        <w:ind w:left="2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0AB584">
      <w:start w:val="1"/>
      <w:numFmt w:val="bullet"/>
      <w:lvlText w:val="o"/>
      <w:lvlJc w:val="left"/>
      <w:pPr>
        <w:ind w:left="3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9C3D30">
      <w:start w:val="1"/>
      <w:numFmt w:val="bullet"/>
      <w:lvlText w:val="▪"/>
      <w:lvlJc w:val="left"/>
      <w:pPr>
        <w:ind w:left="4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F00754">
      <w:start w:val="1"/>
      <w:numFmt w:val="bullet"/>
      <w:lvlText w:val="•"/>
      <w:lvlJc w:val="left"/>
      <w:pPr>
        <w:ind w:left="4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E6A1BE">
      <w:start w:val="1"/>
      <w:numFmt w:val="bullet"/>
      <w:lvlText w:val="o"/>
      <w:lvlJc w:val="left"/>
      <w:pPr>
        <w:ind w:left="5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525D78">
      <w:start w:val="1"/>
      <w:numFmt w:val="bullet"/>
      <w:lvlText w:val="▪"/>
      <w:lvlJc w:val="left"/>
      <w:pPr>
        <w:ind w:left="6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F9440C0"/>
    <w:multiLevelType w:val="hybridMultilevel"/>
    <w:tmpl w:val="A6FE0562"/>
    <w:lvl w:ilvl="0" w:tplc="DB669590">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7CA922">
      <w:start w:val="1"/>
      <w:numFmt w:val="bullet"/>
      <w:lvlText w:val="o"/>
      <w:lvlJc w:val="left"/>
      <w:pPr>
        <w:ind w:left="1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A4C974">
      <w:start w:val="1"/>
      <w:numFmt w:val="bullet"/>
      <w:lvlText w:val="▪"/>
      <w:lvlJc w:val="left"/>
      <w:pPr>
        <w:ind w:left="2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585F9E">
      <w:start w:val="1"/>
      <w:numFmt w:val="bullet"/>
      <w:lvlText w:val="•"/>
      <w:lvlJc w:val="left"/>
      <w:pPr>
        <w:ind w:left="2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46E68A">
      <w:start w:val="1"/>
      <w:numFmt w:val="bullet"/>
      <w:lvlText w:val="o"/>
      <w:lvlJc w:val="left"/>
      <w:pPr>
        <w:ind w:left="3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F64A56">
      <w:start w:val="1"/>
      <w:numFmt w:val="bullet"/>
      <w:lvlText w:val="▪"/>
      <w:lvlJc w:val="left"/>
      <w:pPr>
        <w:ind w:left="4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4AA05E">
      <w:start w:val="1"/>
      <w:numFmt w:val="bullet"/>
      <w:lvlText w:val="•"/>
      <w:lvlJc w:val="left"/>
      <w:pPr>
        <w:ind w:left="4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E4DB20">
      <w:start w:val="1"/>
      <w:numFmt w:val="bullet"/>
      <w:lvlText w:val="o"/>
      <w:lvlJc w:val="left"/>
      <w:pPr>
        <w:ind w:left="5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CA4E10">
      <w:start w:val="1"/>
      <w:numFmt w:val="bullet"/>
      <w:lvlText w:val="▪"/>
      <w:lvlJc w:val="left"/>
      <w:pPr>
        <w:ind w:left="6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25A7C81"/>
    <w:multiLevelType w:val="hybridMultilevel"/>
    <w:tmpl w:val="466E4878"/>
    <w:lvl w:ilvl="0" w:tplc="9A227F02">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308FD2">
      <w:start w:val="1"/>
      <w:numFmt w:val="bullet"/>
      <w:lvlText w:val="o"/>
      <w:lvlJc w:val="left"/>
      <w:pPr>
        <w:ind w:left="1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266ECE">
      <w:start w:val="1"/>
      <w:numFmt w:val="bullet"/>
      <w:lvlText w:val="▪"/>
      <w:lvlJc w:val="left"/>
      <w:pPr>
        <w:ind w:left="2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06A632">
      <w:start w:val="1"/>
      <w:numFmt w:val="bullet"/>
      <w:lvlText w:val="•"/>
      <w:lvlJc w:val="left"/>
      <w:pPr>
        <w:ind w:left="2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2E066E">
      <w:start w:val="1"/>
      <w:numFmt w:val="bullet"/>
      <w:lvlText w:val="o"/>
      <w:lvlJc w:val="left"/>
      <w:pPr>
        <w:ind w:left="3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B2DB0C">
      <w:start w:val="1"/>
      <w:numFmt w:val="bullet"/>
      <w:lvlText w:val="▪"/>
      <w:lvlJc w:val="left"/>
      <w:pPr>
        <w:ind w:left="4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681F72">
      <w:start w:val="1"/>
      <w:numFmt w:val="bullet"/>
      <w:lvlText w:val="•"/>
      <w:lvlJc w:val="left"/>
      <w:pPr>
        <w:ind w:left="4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1015A0">
      <w:start w:val="1"/>
      <w:numFmt w:val="bullet"/>
      <w:lvlText w:val="o"/>
      <w:lvlJc w:val="left"/>
      <w:pPr>
        <w:ind w:left="5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EE9DA2">
      <w:start w:val="1"/>
      <w:numFmt w:val="bullet"/>
      <w:lvlText w:val="▪"/>
      <w:lvlJc w:val="left"/>
      <w:pPr>
        <w:ind w:left="6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29A2E4A"/>
    <w:multiLevelType w:val="multilevel"/>
    <w:tmpl w:val="2522FE04"/>
    <w:lvl w:ilvl="0">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04687789">
    <w:abstractNumId w:val="9"/>
  </w:num>
  <w:num w:numId="2" w16cid:durableId="1175657465">
    <w:abstractNumId w:val="5"/>
  </w:num>
  <w:num w:numId="3" w16cid:durableId="1128820592">
    <w:abstractNumId w:val="0"/>
  </w:num>
  <w:num w:numId="4" w16cid:durableId="1371881200">
    <w:abstractNumId w:val="7"/>
  </w:num>
  <w:num w:numId="5" w16cid:durableId="2110082737">
    <w:abstractNumId w:val="8"/>
  </w:num>
  <w:num w:numId="6" w16cid:durableId="167066084">
    <w:abstractNumId w:val="1"/>
  </w:num>
  <w:num w:numId="7" w16cid:durableId="492180668">
    <w:abstractNumId w:val="6"/>
  </w:num>
  <w:num w:numId="8" w16cid:durableId="339937279">
    <w:abstractNumId w:val="2"/>
  </w:num>
  <w:num w:numId="9" w16cid:durableId="546725898">
    <w:abstractNumId w:val="4"/>
  </w:num>
  <w:num w:numId="10" w16cid:durableId="536040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79"/>
    <w:rsid w:val="00155ACF"/>
    <w:rsid w:val="004A16AC"/>
    <w:rsid w:val="00504D3A"/>
    <w:rsid w:val="00674257"/>
    <w:rsid w:val="00B30779"/>
    <w:rsid w:val="00B607AA"/>
    <w:rsid w:val="00DF5C74"/>
    <w:rsid w:val="00EA7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CAB3"/>
  <w15:docId w15:val="{D904C08C-2041-4807-8A60-80FE6A2F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cs.civilservice.gov.uk/guidance/marketing/branding-guidelines/"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g"/><Relationship Id="rId12" Type="http://schemas.openxmlformats.org/officeDocument/2006/relationships/hyperlink" Target="https://gcs.civilservice.gov.uk/guidance/marketing/branding-guidelines/"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s.civilservice.gov.uk/guidance/marketing/branding-guidelines/"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yperlink" Target="https://gcs.civilservice.gov.uk/guidance/marketing/branding-guidelines/" TargetMode="Externa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s://gcs.civilservice.gov.uk/guidance/marketing/branding-guidelines/"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hyperlink" Target="https://gcs.civilservice.gov.uk/guidance/marketing/branding-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1686</Words>
  <Characters>10661</Characters>
  <Application>Microsoft Office Word</Application>
  <DocSecurity>0</DocSecurity>
  <Lines>231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Emily (DEFRA)</dc:creator>
  <cp:keywords/>
  <cp:lastModifiedBy>Christopher Jenner</cp:lastModifiedBy>
  <cp:revision>2</cp:revision>
  <cp:lastPrinted>2026-01-19T19:49:00Z</cp:lastPrinted>
  <dcterms:created xsi:type="dcterms:W3CDTF">2026-01-19T20:02:00Z</dcterms:created>
  <dcterms:modified xsi:type="dcterms:W3CDTF">2026-01-19T20:02:00Z</dcterms:modified>
</cp:coreProperties>
</file>